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7569A" w14:textId="77777777" w:rsidR="004F4FA5" w:rsidRDefault="00F44716">
      <w:pPr>
        <w:sectPr w:rsidR="004F4FA5">
          <w:pgSz w:w="11906" w:h="16838"/>
          <w:pgMar w:top="0" w:right="0" w:bottom="0" w:left="0" w:header="0" w:footer="0" w:gutter="0"/>
          <w:cols w:space="720"/>
          <w:formProt w:val="0"/>
          <w:docGrid w:linePitch="360" w:charSpace="8192"/>
        </w:sectPr>
      </w:pPr>
      <w:r>
        <w:rPr>
          <w:noProof/>
        </w:rPr>
        <w:drawing>
          <wp:inline distT="0" distB="0" distL="0" distR="0" wp14:anchorId="620867B0" wp14:editId="777EAF1D">
            <wp:extent cx="7560310" cy="10692130"/>
            <wp:effectExtent l="0" t="0" r="0" b="0"/>
            <wp:docPr id="1" name="Capa Rev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a Revista"/>
                    <pic:cNvPicPr>
                      <a:picLocks noChangeAspect="1" noChangeArrowheads="1"/>
                    </pic:cNvPicPr>
                  </pic:nvPicPr>
                  <pic:blipFill>
                    <a:blip r:embed="rId7"/>
                    <a:stretch>
                      <a:fillRect/>
                    </a:stretch>
                  </pic:blipFill>
                  <pic:spPr bwMode="auto">
                    <a:xfrm>
                      <a:off x="0" y="0"/>
                      <a:ext cx="7560310" cy="10692130"/>
                    </a:xfrm>
                    <a:prstGeom prst="rect">
                      <a:avLst/>
                    </a:prstGeom>
                  </pic:spPr>
                </pic:pic>
              </a:graphicData>
            </a:graphic>
          </wp:inline>
        </w:drawing>
      </w:r>
    </w:p>
    <w:p w14:paraId="20B2165B" w14:textId="77777777" w:rsidR="004F4FA5" w:rsidRDefault="00F44716">
      <w:pPr>
        <w:spacing w:before="200" w:after="600"/>
        <w:jc w:val="center"/>
      </w:pPr>
      <w:r>
        <w:rPr>
          <w:noProof/>
        </w:rPr>
        <w:lastRenderedPageBreak/>
        <w:drawing>
          <wp:inline distT="0" distB="0" distL="0" distR="0" wp14:anchorId="5210E61E" wp14:editId="6D58ED07">
            <wp:extent cx="2797810" cy="1424305"/>
            <wp:effectExtent l="0" t="0" r="0"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1"/>
                    <pic:cNvPicPr>
                      <a:picLocks noChangeAspect="1" noChangeArrowheads="1"/>
                    </pic:cNvPicPr>
                  </pic:nvPicPr>
                  <pic:blipFill>
                    <a:blip r:embed="rId8"/>
                    <a:stretch>
                      <a:fillRect/>
                    </a:stretch>
                  </pic:blipFill>
                  <pic:spPr bwMode="auto">
                    <a:xfrm>
                      <a:off x="0" y="0"/>
                      <a:ext cx="2797810" cy="1424305"/>
                    </a:xfrm>
                    <a:prstGeom prst="rect">
                      <a:avLst/>
                    </a:prstGeom>
                  </pic:spPr>
                </pic:pic>
              </a:graphicData>
            </a:graphic>
          </wp:inline>
        </w:drawing>
      </w:r>
    </w:p>
    <w:p w14:paraId="6B1074AD" w14:textId="77777777" w:rsidR="004F4FA5" w:rsidRDefault="004F4FA5">
      <w:pPr>
        <w:spacing w:before="1400" w:after="200"/>
        <w:jc w:val="center"/>
        <w:rPr>
          <w:rFonts w:ascii="Calibri" w:eastAsia="Calibri" w:hAnsi="Calibri" w:cs="Calibri"/>
          <w:b/>
          <w:bCs/>
          <w:color w:val="0B4547"/>
          <w:sz w:val="32"/>
          <w:szCs w:val="32"/>
        </w:rPr>
      </w:pPr>
    </w:p>
    <w:p w14:paraId="715905F5" w14:textId="77777777" w:rsidR="004F4FA5" w:rsidRDefault="00F44716">
      <w:pPr>
        <w:spacing w:before="1400" w:after="200"/>
        <w:jc w:val="center"/>
        <w:rPr>
          <w:rFonts w:ascii="Calibri" w:hAnsi="Calibri" w:cs="Calibri"/>
          <w:sz w:val="32"/>
          <w:szCs w:val="32"/>
        </w:rPr>
      </w:pPr>
      <w:r>
        <w:rPr>
          <w:rFonts w:ascii="Calibri" w:eastAsia="Calibri" w:hAnsi="Calibri" w:cs="Calibri"/>
          <w:b/>
          <w:bCs/>
          <w:color w:val="0B4547"/>
          <w:sz w:val="32"/>
          <w:szCs w:val="32"/>
        </w:rPr>
        <w:t>MANUAL DE NORMALIZAÇÃO DE TRABALHOS ACADÊMICOS</w:t>
      </w:r>
    </w:p>
    <w:p w14:paraId="7F46849B" w14:textId="77777777" w:rsidR="004F4FA5" w:rsidRDefault="00F44716">
      <w:pPr>
        <w:spacing w:after="100"/>
        <w:jc w:val="center"/>
        <w:rPr>
          <w:rFonts w:ascii="Calibri" w:eastAsia="Calibri" w:hAnsi="Calibri" w:cs="Calibri"/>
          <w:b/>
          <w:bCs/>
          <w:color w:val="0F5C5E"/>
          <w:sz w:val="26"/>
          <w:szCs w:val="26"/>
        </w:rPr>
      </w:pPr>
      <w:r>
        <w:rPr>
          <w:rFonts w:ascii="Calibri" w:eastAsia="Calibri" w:hAnsi="Calibri" w:cs="Calibri"/>
          <w:i/>
          <w:iCs/>
          <w:color w:val="444444"/>
          <w:sz w:val="32"/>
          <w:szCs w:val="32"/>
        </w:rPr>
        <w:t>Diretrizes para estruturação, formatação e apresentação de trabalhos acadêmicos, em conformidade com as normas da ABNT</w:t>
      </w:r>
    </w:p>
    <w:p w14:paraId="4F5A3135" w14:textId="77777777" w:rsidR="004F4FA5" w:rsidRDefault="004F4FA5">
      <w:pPr>
        <w:spacing w:after="100"/>
        <w:jc w:val="center"/>
        <w:rPr>
          <w:rFonts w:ascii="Calibri" w:eastAsia="Calibri" w:hAnsi="Calibri" w:cs="Calibri"/>
          <w:b/>
          <w:bCs/>
          <w:color w:val="0F5C5E"/>
          <w:sz w:val="26"/>
          <w:szCs w:val="26"/>
        </w:rPr>
      </w:pPr>
    </w:p>
    <w:p w14:paraId="521EA4AE" w14:textId="77777777" w:rsidR="004F4FA5" w:rsidRDefault="004F4FA5">
      <w:pPr>
        <w:spacing w:after="100"/>
        <w:jc w:val="center"/>
        <w:rPr>
          <w:rFonts w:ascii="Calibri" w:eastAsia="Calibri" w:hAnsi="Calibri" w:cs="Calibri"/>
          <w:b/>
          <w:bCs/>
          <w:color w:val="0F5C5E"/>
          <w:sz w:val="26"/>
          <w:szCs w:val="26"/>
        </w:rPr>
      </w:pPr>
    </w:p>
    <w:p w14:paraId="7CA08CA9" w14:textId="77777777" w:rsidR="004F4FA5" w:rsidRDefault="004F4FA5">
      <w:pPr>
        <w:spacing w:after="100"/>
        <w:jc w:val="center"/>
        <w:rPr>
          <w:rFonts w:ascii="Calibri" w:eastAsia="Calibri" w:hAnsi="Calibri" w:cs="Calibri"/>
          <w:b/>
          <w:bCs/>
          <w:color w:val="0F5C5E"/>
          <w:sz w:val="26"/>
          <w:szCs w:val="26"/>
        </w:rPr>
      </w:pPr>
    </w:p>
    <w:p w14:paraId="36412D5A" w14:textId="77777777" w:rsidR="004F4FA5" w:rsidRDefault="004F4FA5">
      <w:pPr>
        <w:spacing w:after="100"/>
        <w:jc w:val="center"/>
        <w:rPr>
          <w:rFonts w:ascii="Calibri" w:eastAsia="Calibri" w:hAnsi="Calibri" w:cs="Calibri"/>
          <w:b/>
          <w:bCs/>
          <w:color w:val="0F5C5E"/>
          <w:sz w:val="26"/>
          <w:szCs w:val="26"/>
        </w:rPr>
      </w:pPr>
    </w:p>
    <w:p w14:paraId="7D759635" w14:textId="77777777" w:rsidR="004F4FA5" w:rsidRDefault="004F4FA5">
      <w:pPr>
        <w:spacing w:after="100"/>
        <w:jc w:val="center"/>
        <w:rPr>
          <w:rFonts w:ascii="Calibri" w:eastAsia="Calibri" w:hAnsi="Calibri" w:cs="Calibri"/>
          <w:b/>
          <w:bCs/>
          <w:color w:val="0F5C5E"/>
          <w:sz w:val="26"/>
          <w:szCs w:val="26"/>
        </w:rPr>
      </w:pPr>
    </w:p>
    <w:p w14:paraId="23105828" w14:textId="77777777" w:rsidR="004F4FA5" w:rsidRDefault="004F4FA5">
      <w:pPr>
        <w:spacing w:after="100"/>
        <w:jc w:val="center"/>
        <w:rPr>
          <w:rFonts w:ascii="Calibri" w:eastAsia="Calibri" w:hAnsi="Calibri" w:cs="Calibri"/>
          <w:b/>
          <w:bCs/>
          <w:color w:val="0F5C5E"/>
          <w:sz w:val="26"/>
          <w:szCs w:val="26"/>
        </w:rPr>
      </w:pPr>
    </w:p>
    <w:p w14:paraId="4512B565" w14:textId="77777777" w:rsidR="004F4FA5" w:rsidRDefault="004F4FA5">
      <w:pPr>
        <w:spacing w:after="100"/>
        <w:rPr>
          <w:rFonts w:ascii="Calibri" w:eastAsia="Calibri" w:hAnsi="Calibri" w:cs="Calibri"/>
          <w:b/>
          <w:bCs/>
          <w:color w:val="0F5C5E"/>
          <w:sz w:val="26"/>
          <w:szCs w:val="26"/>
        </w:rPr>
      </w:pPr>
    </w:p>
    <w:p w14:paraId="79C5CCBD" w14:textId="77777777" w:rsidR="004F4FA5" w:rsidRDefault="004F4FA5">
      <w:pPr>
        <w:spacing w:after="100"/>
        <w:jc w:val="center"/>
        <w:rPr>
          <w:rFonts w:ascii="Calibri" w:eastAsia="Calibri" w:hAnsi="Calibri" w:cs="Calibri"/>
          <w:b/>
          <w:bCs/>
          <w:color w:val="0F5C5E"/>
          <w:sz w:val="26"/>
          <w:szCs w:val="26"/>
        </w:rPr>
      </w:pPr>
    </w:p>
    <w:p w14:paraId="344C61D3" w14:textId="77777777" w:rsidR="004F4FA5" w:rsidRDefault="00F44716">
      <w:pPr>
        <w:spacing w:after="100"/>
        <w:jc w:val="center"/>
        <w:rPr>
          <w:rFonts w:ascii="Calibri" w:hAnsi="Calibri" w:cs="Calibri"/>
        </w:rPr>
      </w:pPr>
      <w:r>
        <w:rPr>
          <w:rFonts w:ascii="Calibri" w:eastAsia="Calibri" w:hAnsi="Calibri" w:cs="Calibri"/>
          <w:b/>
          <w:bCs/>
          <w:color w:val="0F5C5E"/>
          <w:sz w:val="26"/>
          <w:szCs w:val="26"/>
        </w:rPr>
        <w:t>Setor de Bibliotecas</w:t>
      </w:r>
    </w:p>
    <w:p w14:paraId="7151BC88" w14:textId="77777777" w:rsidR="004F4FA5" w:rsidRDefault="00F44716">
      <w:pPr>
        <w:spacing w:after="100"/>
        <w:jc w:val="center"/>
        <w:rPr>
          <w:rFonts w:ascii="Calibri" w:hAnsi="Calibri" w:cs="Calibri"/>
        </w:rPr>
      </w:pPr>
      <w:r>
        <w:rPr>
          <w:rFonts w:ascii="Calibri" w:eastAsia="Calibri" w:hAnsi="Calibri" w:cs="Calibri"/>
          <w:b/>
          <w:bCs/>
          <w:color w:val="F07C1E"/>
          <w:sz w:val="26"/>
          <w:szCs w:val="26"/>
        </w:rPr>
        <w:t>Faculdade HONPAR</w:t>
      </w:r>
    </w:p>
    <w:p w14:paraId="67BAA849" w14:textId="77777777" w:rsidR="004F4FA5" w:rsidRDefault="00F44716">
      <w:pPr>
        <w:spacing w:before="2000"/>
        <w:jc w:val="center"/>
        <w:rPr>
          <w:rFonts w:ascii="Calibri" w:hAnsi="Calibri" w:cs="Calibri"/>
        </w:rPr>
      </w:pPr>
      <w:r>
        <w:rPr>
          <w:rFonts w:ascii="Calibri" w:eastAsia="Calibri" w:hAnsi="Calibri" w:cs="Calibri"/>
          <w:color w:val="444444"/>
          <w:sz w:val="22"/>
          <w:szCs w:val="22"/>
        </w:rPr>
        <w:t>2026</w:t>
      </w:r>
    </w:p>
    <w:p w14:paraId="7ED6F486" w14:textId="77777777" w:rsidR="004F4FA5" w:rsidRDefault="004F4FA5"/>
    <w:p w14:paraId="176FAA20" w14:textId="77777777" w:rsidR="004F4FA5" w:rsidRDefault="00F44716">
      <w:pPr>
        <w:pStyle w:val="Ttulo1"/>
        <w:spacing w:before="1600" w:after="500"/>
        <w:jc w:val="center"/>
      </w:pPr>
      <w:bookmarkStart w:id="0" w:name="__RefHeading___Toc787_2258211111"/>
      <w:bookmarkEnd w:id="0"/>
      <w:r>
        <w:rPr>
          <w:rFonts w:ascii="Calibri" w:eastAsia="Calibri" w:hAnsi="Calibri" w:cs="Calibri"/>
          <w:b/>
          <w:bCs/>
          <w:color w:val="0B4547"/>
          <w:sz w:val="30"/>
          <w:szCs w:val="30"/>
        </w:rPr>
        <w:lastRenderedPageBreak/>
        <w:t>EXPEDIENTE</w:t>
      </w:r>
    </w:p>
    <w:p w14:paraId="31DE4167" w14:textId="77777777" w:rsidR="004F4FA5" w:rsidRDefault="00F44716">
      <w:pPr>
        <w:spacing w:after="240"/>
        <w:rPr>
          <w:sz w:val="24"/>
          <w:szCs w:val="24"/>
        </w:rPr>
      </w:pPr>
      <w:r>
        <w:rPr>
          <w:rFonts w:ascii="Calibri" w:eastAsia="Calibri" w:hAnsi="Calibri" w:cs="Calibri"/>
          <w:b/>
          <w:bCs/>
          <w:color w:val="0B4547"/>
          <w:sz w:val="24"/>
          <w:szCs w:val="24"/>
        </w:rPr>
        <w:t xml:space="preserve">Elaboração: </w:t>
      </w:r>
      <w:r>
        <w:rPr>
          <w:rFonts w:ascii="Calibri" w:eastAsia="Calibri" w:hAnsi="Calibri" w:cs="Calibri"/>
          <w:color w:val="444444"/>
          <w:sz w:val="24"/>
          <w:szCs w:val="24"/>
        </w:rPr>
        <w:br/>
        <w:t>Nicole Perugini Stadtlober</w:t>
      </w:r>
      <w:r>
        <w:rPr>
          <w:rFonts w:ascii="Calibri" w:eastAsia="Calibri" w:hAnsi="Calibri" w:cs="Calibri"/>
          <w:i/>
          <w:iCs/>
          <w:color w:val="444444"/>
          <w:sz w:val="24"/>
          <w:szCs w:val="24"/>
        </w:rPr>
        <w:br/>
        <w:t>Professora e Coordenadora do Programa de Pesquisa e Iniciação Científica (PPIC) da Faculdade HONPAR</w:t>
      </w:r>
    </w:p>
    <w:p w14:paraId="367FD39A" w14:textId="77777777" w:rsidR="004F4FA5" w:rsidRDefault="00F44716">
      <w:pPr>
        <w:spacing w:after="240"/>
        <w:rPr>
          <w:sz w:val="24"/>
          <w:szCs w:val="24"/>
        </w:rPr>
      </w:pPr>
      <w:r>
        <w:rPr>
          <w:rFonts w:ascii="Calibri" w:eastAsia="Calibri" w:hAnsi="Calibri" w:cs="Calibri"/>
          <w:b/>
          <w:bCs/>
          <w:color w:val="0B4547"/>
          <w:sz w:val="24"/>
          <w:szCs w:val="24"/>
        </w:rPr>
        <w:t xml:space="preserve">Coordenação: </w:t>
      </w:r>
      <w:r>
        <w:rPr>
          <w:rFonts w:ascii="Calibri" w:eastAsia="Calibri" w:hAnsi="Calibri" w:cs="Calibri"/>
          <w:color w:val="444444"/>
          <w:sz w:val="24"/>
          <w:szCs w:val="24"/>
        </w:rPr>
        <w:br/>
        <w:t>Camila Perugini Stadtlober</w:t>
      </w:r>
      <w:r>
        <w:rPr>
          <w:rFonts w:ascii="Calibri" w:eastAsia="Calibri" w:hAnsi="Calibri" w:cs="Calibri"/>
          <w:i/>
          <w:iCs/>
          <w:color w:val="444444"/>
          <w:sz w:val="24"/>
          <w:szCs w:val="24"/>
        </w:rPr>
        <w:br/>
        <w:t>Coordenadora do Curso de Medicina da Faculdade HONPAR</w:t>
      </w:r>
    </w:p>
    <w:p w14:paraId="60E583D9" w14:textId="77777777" w:rsidR="004F4FA5" w:rsidRDefault="00F44716">
      <w:pPr>
        <w:spacing w:after="240"/>
        <w:rPr>
          <w:sz w:val="24"/>
          <w:szCs w:val="24"/>
        </w:rPr>
      </w:pPr>
      <w:r>
        <w:rPr>
          <w:rFonts w:ascii="Calibri" w:eastAsia="Calibri" w:hAnsi="Calibri" w:cs="Calibri"/>
          <w:b/>
          <w:bCs/>
          <w:color w:val="0B4547"/>
          <w:sz w:val="24"/>
          <w:szCs w:val="24"/>
        </w:rPr>
        <w:t xml:space="preserve">Revisão técnica: </w:t>
      </w:r>
      <w:r>
        <w:rPr>
          <w:rFonts w:ascii="Calibri" w:eastAsia="Calibri" w:hAnsi="Calibri" w:cs="Calibri"/>
          <w:color w:val="444444"/>
          <w:sz w:val="24"/>
          <w:szCs w:val="24"/>
        </w:rPr>
        <w:br/>
        <w:t>João Vivado de Souza</w:t>
      </w:r>
      <w:r>
        <w:rPr>
          <w:rFonts w:ascii="Calibri" w:eastAsia="Calibri" w:hAnsi="Calibri" w:cs="Calibri"/>
          <w:i/>
          <w:iCs/>
          <w:color w:val="444444"/>
          <w:sz w:val="24"/>
          <w:szCs w:val="24"/>
        </w:rPr>
        <w:br/>
      </w:r>
      <w:r>
        <w:rPr>
          <w:rFonts w:ascii="Calibri" w:eastAsia="Calibri" w:hAnsi="Calibri" w:cs="Calibri"/>
          <w:i/>
          <w:iCs/>
          <w:color w:val="444444"/>
          <w:sz w:val="24"/>
          <w:szCs w:val="24"/>
        </w:rPr>
        <w:t>Bibliotecário - Coordenador da Biblioteca da Faculdade HONPAR</w:t>
      </w:r>
    </w:p>
    <w:p w14:paraId="600011EB" w14:textId="77777777" w:rsidR="004F4FA5" w:rsidRDefault="00F44716">
      <w:pPr>
        <w:spacing w:after="240"/>
        <w:rPr>
          <w:sz w:val="24"/>
          <w:szCs w:val="24"/>
        </w:rPr>
      </w:pPr>
      <w:r>
        <w:rPr>
          <w:rFonts w:ascii="Calibri" w:eastAsia="Calibri" w:hAnsi="Calibri" w:cs="Calibri"/>
          <w:b/>
          <w:bCs/>
          <w:color w:val="0B4547"/>
          <w:sz w:val="24"/>
          <w:szCs w:val="24"/>
        </w:rPr>
        <w:t xml:space="preserve">Aprovação: </w:t>
      </w:r>
      <w:r>
        <w:rPr>
          <w:rFonts w:ascii="Calibri" w:eastAsia="Calibri" w:hAnsi="Calibri" w:cs="Calibri"/>
          <w:color w:val="444444"/>
          <w:sz w:val="24"/>
          <w:szCs w:val="24"/>
        </w:rPr>
        <w:br/>
        <w:t xml:space="preserve">Marcia Cristina </w:t>
      </w:r>
      <w:proofErr w:type="spellStart"/>
      <w:r>
        <w:rPr>
          <w:rFonts w:ascii="Calibri" w:eastAsia="Calibri" w:hAnsi="Calibri" w:cs="Calibri"/>
          <w:color w:val="444444"/>
          <w:sz w:val="24"/>
          <w:szCs w:val="24"/>
        </w:rPr>
        <w:t>Krempel</w:t>
      </w:r>
      <w:proofErr w:type="spellEnd"/>
      <w:r>
        <w:rPr>
          <w:rFonts w:ascii="Calibri" w:eastAsia="Calibri" w:hAnsi="Calibri" w:cs="Calibri"/>
          <w:i/>
          <w:iCs/>
          <w:color w:val="444444"/>
          <w:sz w:val="24"/>
          <w:szCs w:val="24"/>
        </w:rPr>
        <w:br/>
        <w:t xml:space="preserve">Direção Geral da Faculdade </w:t>
      </w:r>
      <w:proofErr w:type="spellStart"/>
      <w:r>
        <w:rPr>
          <w:rFonts w:ascii="Calibri" w:eastAsia="Calibri" w:hAnsi="Calibri" w:cs="Calibri"/>
          <w:i/>
          <w:iCs/>
          <w:color w:val="444444"/>
          <w:sz w:val="24"/>
          <w:szCs w:val="24"/>
        </w:rPr>
        <w:t>Honpar</w:t>
      </w:r>
      <w:proofErr w:type="spellEnd"/>
    </w:p>
    <w:p w14:paraId="7DBC4866" w14:textId="77777777" w:rsidR="004F4FA5" w:rsidRDefault="004F4FA5">
      <w:pPr>
        <w:spacing w:before="600"/>
        <w:jc w:val="center"/>
        <w:rPr>
          <w:rFonts w:ascii="Calibri" w:eastAsia="Calibri" w:hAnsi="Calibri" w:cs="Calibri"/>
          <w:color w:val="444444"/>
          <w:sz w:val="24"/>
          <w:szCs w:val="24"/>
        </w:rPr>
      </w:pPr>
    </w:p>
    <w:p w14:paraId="3B325DB4" w14:textId="77777777" w:rsidR="004F4FA5" w:rsidRDefault="004F4FA5">
      <w:pPr>
        <w:spacing w:before="600"/>
        <w:jc w:val="center"/>
        <w:rPr>
          <w:rFonts w:ascii="Calibri" w:eastAsia="Calibri" w:hAnsi="Calibri" w:cs="Calibri"/>
          <w:color w:val="444444"/>
          <w:sz w:val="24"/>
          <w:szCs w:val="24"/>
        </w:rPr>
      </w:pPr>
    </w:p>
    <w:p w14:paraId="1641848E" w14:textId="77777777" w:rsidR="004F4FA5" w:rsidRDefault="00F44716">
      <w:pPr>
        <w:spacing w:before="600"/>
        <w:jc w:val="center"/>
        <w:rPr>
          <w:sz w:val="24"/>
          <w:szCs w:val="24"/>
        </w:rPr>
        <w:sectPr w:rsidR="004F4FA5">
          <w:pgSz w:w="11906" w:h="16838"/>
          <w:pgMar w:top="1699" w:right="1137" w:bottom="1137" w:left="1699" w:header="0" w:footer="0" w:gutter="0"/>
          <w:cols w:space="720"/>
          <w:formProt w:val="0"/>
          <w:docGrid w:linePitch="360" w:charSpace="8192"/>
        </w:sectPr>
      </w:pPr>
      <w:r>
        <w:rPr>
          <w:rFonts w:ascii="Calibri" w:eastAsia="Calibri" w:hAnsi="Calibri" w:cs="Calibri"/>
          <w:color w:val="444444"/>
          <w:sz w:val="24"/>
          <w:szCs w:val="24"/>
        </w:rPr>
        <w:t>Faculdade HONPAR — 2026</w:t>
      </w:r>
    </w:p>
    <w:p w14:paraId="6A86FDF8" w14:textId="77777777" w:rsidR="004F4FA5" w:rsidRDefault="00F44716">
      <w:pPr>
        <w:pStyle w:val="Ttulo1"/>
        <w:spacing w:after="300"/>
        <w:rPr>
          <w:rFonts w:ascii="Calibri" w:hAnsi="Calibri" w:cs="Calibri"/>
          <w:sz w:val="24"/>
          <w:szCs w:val="24"/>
        </w:rPr>
      </w:pPr>
      <w:bookmarkStart w:id="1" w:name="__RefHeading___Toc789_2258211111"/>
      <w:bookmarkStart w:id="2" w:name="_Toc238734841"/>
      <w:bookmarkEnd w:id="1"/>
      <w:r>
        <w:rPr>
          <w:rFonts w:ascii="Calibri" w:eastAsia="Calibri" w:hAnsi="Calibri" w:cs="Calibri"/>
          <w:b/>
          <w:bCs/>
          <w:color w:val="0B4547"/>
          <w:sz w:val="24"/>
          <w:szCs w:val="24"/>
        </w:rPr>
        <w:lastRenderedPageBreak/>
        <w:t>SUMÁRIO</w:t>
      </w:r>
      <w:bookmarkEnd w:id="2"/>
    </w:p>
    <w:sdt>
      <w:sdtPr>
        <w:id w:val="1505468365"/>
        <w:docPartObj>
          <w:docPartGallery w:val="Table of Contents"/>
          <w:docPartUnique/>
        </w:docPartObj>
      </w:sdtPr>
      <w:sdtEndPr/>
      <w:sdtContent>
        <w:p w14:paraId="57CA10BF" w14:textId="77777777" w:rsidR="004F4FA5" w:rsidRPr="00184D73" w:rsidRDefault="00F44716">
          <w:pPr>
            <w:pStyle w:val="Sumrio1"/>
            <w:tabs>
              <w:tab w:val="right" w:leader="dot" w:pos="9025"/>
            </w:tabs>
            <w:rPr>
              <w:sz w:val="24"/>
              <w:szCs w:val="24"/>
            </w:rPr>
          </w:pPr>
          <w:r>
            <w:fldChar w:fldCharType="begin"/>
          </w:r>
          <w:r>
            <w:rPr>
              <w:rStyle w:val="IndexLink"/>
            </w:rPr>
            <w:instrText xml:space="preserve"> TOC \o "1-3" \h</w:instrText>
          </w:r>
          <w:r>
            <w:rPr>
              <w:rStyle w:val="IndexLink"/>
            </w:rPr>
            <w:fldChar w:fldCharType="separate"/>
          </w:r>
          <w:hyperlink w:anchor="__RefHeading___Toc787_2258211111">
            <w:r w:rsidRPr="00184D73">
              <w:rPr>
                <w:rStyle w:val="IndexLink"/>
                <w:sz w:val="24"/>
                <w:szCs w:val="24"/>
              </w:rPr>
              <w:t>EXPEDIENTE</w:t>
            </w:r>
            <w:r w:rsidRPr="00184D73">
              <w:rPr>
                <w:rStyle w:val="IndexLink"/>
                <w:sz w:val="24"/>
                <w:szCs w:val="24"/>
              </w:rPr>
              <w:tab/>
              <w:t>3</w:t>
            </w:r>
          </w:hyperlink>
        </w:p>
        <w:p w14:paraId="7DF160AD" w14:textId="77777777" w:rsidR="004F4FA5" w:rsidRPr="00184D73" w:rsidRDefault="00F44716">
          <w:pPr>
            <w:pStyle w:val="Sumrio1"/>
            <w:tabs>
              <w:tab w:val="right" w:leader="dot" w:pos="9025"/>
            </w:tabs>
            <w:rPr>
              <w:sz w:val="24"/>
              <w:szCs w:val="24"/>
            </w:rPr>
          </w:pPr>
          <w:hyperlink w:anchor="__RefHeading___Toc789_2258211111">
            <w:r w:rsidRPr="00184D73">
              <w:rPr>
                <w:rStyle w:val="IndexLink"/>
                <w:sz w:val="24"/>
                <w:szCs w:val="24"/>
              </w:rPr>
              <w:t>SUMÁRIO</w:t>
            </w:r>
            <w:r w:rsidRPr="00184D73">
              <w:rPr>
                <w:rStyle w:val="IndexLink"/>
                <w:sz w:val="24"/>
                <w:szCs w:val="24"/>
              </w:rPr>
              <w:tab/>
              <w:t>4</w:t>
            </w:r>
          </w:hyperlink>
        </w:p>
        <w:p w14:paraId="3016BF44" w14:textId="77777777" w:rsidR="004F4FA5" w:rsidRPr="00184D73" w:rsidRDefault="00F44716">
          <w:pPr>
            <w:pStyle w:val="Sumrio1"/>
            <w:tabs>
              <w:tab w:val="right" w:leader="dot" w:pos="9025"/>
            </w:tabs>
            <w:rPr>
              <w:sz w:val="24"/>
              <w:szCs w:val="24"/>
            </w:rPr>
          </w:pPr>
          <w:hyperlink w:anchor="__RefHeading___Toc791_2258211111">
            <w:r w:rsidRPr="00184D73">
              <w:rPr>
                <w:rStyle w:val="IndexLink"/>
                <w:sz w:val="24"/>
                <w:szCs w:val="24"/>
              </w:rPr>
              <w:t>1 Apresentação</w:t>
            </w:r>
            <w:r w:rsidRPr="00184D73">
              <w:rPr>
                <w:rStyle w:val="IndexLink"/>
                <w:sz w:val="24"/>
                <w:szCs w:val="24"/>
              </w:rPr>
              <w:tab/>
              <w:t>6</w:t>
            </w:r>
          </w:hyperlink>
        </w:p>
        <w:p w14:paraId="73B45543" w14:textId="77777777" w:rsidR="004F4FA5" w:rsidRPr="00184D73" w:rsidRDefault="00F44716">
          <w:pPr>
            <w:pStyle w:val="Sumrio1"/>
            <w:tabs>
              <w:tab w:val="right" w:leader="dot" w:pos="9025"/>
            </w:tabs>
            <w:rPr>
              <w:sz w:val="24"/>
              <w:szCs w:val="24"/>
            </w:rPr>
          </w:pPr>
          <w:hyperlink w:anchor="__RefHeading___Toc793_2258211111">
            <w:r w:rsidRPr="00184D73">
              <w:rPr>
                <w:rStyle w:val="IndexLink"/>
                <w:sz w:val="24"/>
                <w:szCs w:val="24"/>
              </w:rPr>
              <w:t>2 Estrutura do Trabalho Acadêmico</w:t>
            </w:r>
            <w:r w:rsidRPr="00184D73">
              <w:rPr>
                <w:rStyle w:val="IndexLink"/>
                <w:sz w:val="24"/>
                <w:szCs w:val="24"/>
              </w:rPr>
              <w:tab/>
              <w:t>7</w:t>
            </w:r>
          </w:hyperlink>
        </w:p>
        <w:p w14:paraId="6837E911" w14:textId="77777777" w:rsidR="004F4FA5" w:rsidRPr="00184D73" w:rsidRDefault="00F44716">
          <w:pPr>
            <w:pStyle w:val="Sumrio2"/>
            <w:tabs>
              <w:tab w:val="right" w:leader="dot" w:pos="9025"/>
            </w:tabs>
            <w:rPr>
              <w:sz w:val="24"/>
              <w:szCs w:val="24"/>
            </w:rPr>
          </w:pPr>
          <w:hyperlink w:anchor="__RefHeading___Toc795_2258211111">
            <w:r w:rsidRPr="00184D73">
              <w:rPr>
                <w:rStyle w:val="IndexLink"/>
                <w:sz w:val="24"/>
                <w:szCs w:val="24"/>
              </w:rPr>
              <w:t>2.1 Elementos pré-textuais</w:t>
            </w:r>
            <w:r w:rsidRPr="00184D73">
              <w:rPr>
                <w:rStyle w:val="IndexLink"/>
                <w:sz w:val="24"/>
                <w:szCs w:val="24"/>
              </w:rPr>
              <w:tab/>
              <w:t>7</w:t>
            </w:r>
          </w:hyperlink>
        </w:p>
        <w:p w14:paraId="43F52996" w14:textId="77777777" w:rsidR="004F4FA5" w:rsidRPr="00184D73" w:rsidRDefault="00F44716">
          <w:pPr>
            <w:pStyle w:val="Sumrio2"/>
            <w:tabs>
              <w:tab w:val="right" w:leader="dot" w:pos="9025"/>
            </w:tabs>
            <w:rPr>
              <w:sz w:val="24"/>
              <w:szCs w:val="24"/>
            </w:rPr>
          </w:pPr>
          <w:hyperlink w:anchor="__RefHeading___Toc797_2258211111">
            <w:r w:rsidRPr="00184D73">
              <w:rPr>
                <w:rStyle w:val="IndexLink"/>
                <w:sz w:val="24"/>
                <w:szCs w:val="24"/>
              </w:rPr>
              <w:t>2.2 Elementos textuais</w:t>
            </w:r>
            <w:r w:rsidRPr="00184D73">
              <w:rPr>
                <w:rStyle w:val="IndexLink"/>
                <w:sz w:val="24"/>
                <w:szCs w:val="24"/>
              </w:rPr>
              <w:tab/>
              <w:t>7</w:t>
            </w:r>
          </w:hyperlink>
        </w:p>
        <w:p w14:paraId="2F49355D" w14:textId="77777777" w:rsidR="004F4FA5" w:rsidRPr="00184D73" w:rsidRDefault="00F44716">
          <w:pPr>
            <w:pStyle w:val="Sumrio2"/>
            <w:tabs>
              <w:tab w:val="right" w:leader="dot" w:pos="9025"/>
            </w:tabs>
            <w:rPr>
              <w:sz w:val="24"/>
              <w:szCs w:val="24"/>
            </w:rPr>
          </w:pPr>
          <w:hyperlink w:anchor="__RefHeading___Toc799_2258211111">
            <w:r w:rsidRPr="00184D73">
              <w:rPr>
                <w:rStyle w:val="IndexLink"/>
                <w:sz w:val="24"/>
                <w:szCs w:val="24"/>
              </w:rPr>
              <w:t>2.3 Elementos pós-textuais</w:t>
            </w:r>
            <w:r w:rsidRPr="00184D73">
              <w:rPr>
                <w:rStyle w:val="IndexLink"/>
                <w:sz w:val="24"/>
                <w:szCs w:val="24"/>
              </w:rPr>
              <w:tab/>
              <w:t>8</w:t>
            </w:r>
          </w:hyperlink>
        </w:p>
        <w:p w14:paraId="2690EA68" w14:textId="77777777" w:rsidR="004F4FA5" w:rsidRPr="00184D73" w:rsidRDefault="00F44716">
          <w:pPr>
            <w:pStyle w:val="Sumrio1"/>
            <w:tabs>
              <w:tab w:val="right" w:leader="dot" w:pos="9025"/>
            </w:tabs>
            <w:rPr>
              <w:sz w:val="24"/>
              <w:szCs w:val="24"/>
            </w:rPr>
          </w:pPr>
          <w:hyperlink w:anchor="__RefHeading___Toc801_2258211111">
            <w:r w:rsidRPr="00184D73">
              <w:rPr>
                <w:rStyle w:val="IndexLink"/>
                <w:sz w:val="24"/>
                <w:szCs w:val="24"/>
              </w:rPr>
              <w:t>3 Formatação Geral do Texto</w:t>
            </w:r>
            <w:r w:rsidRPr="00184D73">
              <w:rPr>
                <w:rStyle w:val="IndexLink"/>
                <w:sz w:val="24"/>
                <w:szCs w:val="24"/>
              </w:rPr>
              <w:tab/>
              <w:t>9</w:t>
            </w:r>
          </w:hyperlink>
        </w:p>
        <w:p w14:paraId="207D6569" w14:textId="77777777" w:rsidR="004F4FA5" w:rsidRPr="00184D73" w:rsidRDefault="00F44716">
          <w:pPr>
            <w:pStyle w:val="Sumrio2"/>
            <w:tabs>
              <w:tab w:val="right" w:leader="dot" w:pos="9025"/>
            </w:tabs>
            <w:rPr>
              <w:sz w:val="24"/>
              <w:szCs w:val="24"/>
            </w:rPr>
          </w:pPr>
          <w:hyperlink w:anchor="__RefHeading___Toc803_2258211111">
            <w:r w:rsidRPr="00184D73">
              <w:rPr>
                <w:rStyle w:val="IndexLink"/>
                <w:sz w:val="24"/>
                <w:szCs w:val="24"/>
              </w:rPr>
              <w:t>3.1 Papel, margens e fonte</w:t>
            </w:r>
            <w:r w:rsidRPr="00184D73">
              <w:rPr>
                <w:rStyle w:val="IndexLink"/>
                <w:sz w:val="24"/>
                <w:szCs w:val="24"/>
              </w:rPr>
              <w:tab/>
              <w:t>9</w:t>
            </w:r>
          </w:hyperlink>
        </w:p>
        <w:p w14:paraId="05A82784" w14:textId="77777777" w:rsidR="004F4FA5" w:rsidRPr="00184D73" w:rsidRDefault="00F44716">
          <w:pPr>
            <w:pStyle w:val="Sumrio2"/>
            <w:tabs>
              <w:tab w:val="right" w:leader="dot" w:pos="9025"/>
            </w:tabs>
            <w:rPr>
              <w:sz w:val="24"/>
              <w:szCs w:val="24"/>
            </w:rPr>
          </w:pPr>
          <w:hyperlink w:anchor="__RefHeading___Toc805_2258211111">
            <w:r w:rsidRPr="00184D73">
              <w:rPr>
                <w:rStyle w:val="IndexLink"/>
                <w:sz w:val="24"/>
                <w:szCs w:val="24"/>
              </w:rPr>
              <w:t>3.2 Espaçamento e alinhamento</w:t>
            </w:r>
            <w:r w:rsidRPr="00184D73">
              <w:rPr>
                <w:rStyle w:val="IndexLink"/>
                <w:sz w:val="24"/>
                <w:szCs w:val="24"/>
              </w:rPr>
              <w:tab/>
              <w:t>9</w:t>
            </w:r>
          </w:hyperlink>
        </w:p>
        <w:p w14:paraId="1F00B98A" w14:textId="77777777" w:rsidR="004F4FA5" w:rsidRPr="00184D73" w:rsidRDefault="00F44716">
          <w:pPr>
            <w:pStyle w:val="Sumrio2"/>
            <w:tabs>
              <w:tab w:val="right" w:leader="dot" w:pos="9025"/>
            </w:tabs>
            <w:rPr>
              <w:sz w:val="24"/>
              <w:szCs w:val="24"/>
            </w:rPr>
          </w:pPr>
          <w:hyperlink w:anchor="__RefHeading___Toc807_2258211111">
            <w:r w:rsidRPr="00184D73">
              <w:rPr>
                <w:rStyle w:val="IndexLink"/>
                <w:sz w:val="24"/>
                <w:szCs w:val="24"/>
              </w:rPr>
              <w:t>3.3 Paginação</w:t>
            </w:r>
            <w:r w:rsidRPr="00184D73">
              <w:rPr>
                <w:rStyle w:val="IndexLink"/>
                <w:sz w:val="24"/>
                <w:szCs w:val="24"/>
              </w:rPr>
              <w:tab/>
              <w:t>9</w:t>
            </w:r>
          </w:hyperlink>
        </w:p>
        <w:p w14:paraId="79DA9AA7" w14:textId="77777777" w:rsidR="004F4FA5" w:rsidRPr="00184D73" w:rsidRDefault="00F44716">
          <w:pPr>
            <w:pStyle w:val="Sumrio2"/>
            <w:tabs>
              <w:tab w:val="right" w:leader="dot" w:pos="9025"/>
            </w:tabs>
            <w:rPr>
              <w:sz w:val="24"/>
              <w:szCs w:val="24"/>
            </w:rPr>
          </w:pPr>
          <w:hyperlink w:anchor="__RefHeading___Toc809_2258211111">
            <w:r w:rsidRPr="00184D73">
              <w:rPr>
                <w:rStyle w:val="IndexLink"/>
                <w:sz w:val="24"/>
                <w:szCs w:val="24"/>
              </w:rPr>
              <w:t>3.4 Numeração progressiva de seções</w:t>
            </w:r>
            <w:r w:rsidRPr="00184D73">
              <w:rPr>
                <w:rStyle w:val="IndexLink"/>
                <w:sz w:val="24"/>
                <w:szCs w:val="24"/>
              </w:rPr>
              <w:tab/>
              <w:t>10</w:t>
            </w:r>
          </w:hyperlink>
        </w:p>
        <w:p w14:paraId="526BE95C" w14:textId="77777777" w:rsidR="004F4FA5" w:rsidRPr="00184D73" w:rsidRDefault="00F44716">
          <w:pPr>
            <w:pStyle w:val="Sumrio2"/>
            <w:tabs>
              <w:tab w:val="right" w:leader="dot" w:pos="9025"/>
            </w:tabs>
            <w:rPr>
              <w:sz w:val="24"/>
              <w:szCs w:val="24"/>
            </w:rPr>
          </w:pPr>
          <w:hyperlink w:anchor="__RefHeading___Toc811_2258211111">
            <w:r w:rsidRPr="00184D73">
              <w:rPr>
                <w:rStyle w:val="IndexLink"/>
                <w:sz w:val="24"/>
                <w:szCs w:val="24"/>
              </w:rPr>
              <w:t>3.5 Ilustrações e tabelas</w:t>
            </w:r>
            <w:r w:rsidRPr="00184D73">
              <w:rPr>
                <w:rStyle w:val="IndexLink"/>
                <w:sz w:val="24"/>
                <w:szCs w:val="24"/>
              </w:rPr>
              <w:tab/>
              <w:t>10</w:t>
            </w:r>
          </w:hyperlink>
        </w:p>
        <w:p w14:paraId="10E44F75" w14:textId="77777777" w:rsidR="004F4FA5" w:rsidRPr="00184D73" w:rsidRDefault="00F44716">
          <w:pPr>
            <w:pStyle w:val="Sumrio1"/>
            <w:tabs>
              <w:tab w:val="right" w:leader="dot" w:pos="9025"/>
            </w:tabs>
            <w:rPr>
              <w:sz w:val="24"/>
              <w:szCs w:val="24"/>
            </w:rPr>
          </w:pPr>
          <w:hyperlink w:anchor="__RefHeading___Toc813_2258211111">
            <w:r w:rsidRPr="00184D73">
              <w:rPr>
                <w:rStyle w:val="IndexLink"/>
                <w:sz w:val="24"/>
                <w:szCs w:val="24"/>
              </w:rPr>
              <w:t>4 Citações (NBR 10520)</w:t>
            </w:r>
            <w:r w:rsidRPr="00184D73">
              <w:rPr>
                <w:rStyle w:val="IndexLink"/>
                <w:sz w:val="24"/>
                <w:szCs w:val="24"/>
              </w:rPr>
              <w:tab/>
              <w:t>11</w:t>
            </w:r>
          </w:hyperlink>
        </w:p>
        <w:p w14:paraId="21C8F799" w14:textId="77777777" w:rsidR="004F4FA5" w:rsidRPr="00184D73" w:rsidRDefault="00F44716">
          <w:pPr>
            <w:pStyle w:val="Sumrio2"/>
            <w:tabs>
              <w:tab w:val="right" w:leader="dot" w:pos="9025"/>
            </w:tabs>
            <w:rPr>
              <w:sz w:val="24"/>
              <w:szCs w:val="24"/>
            </w:rPr>
          </w:pPr>
          <w:hyperlink w:anchor="__RefHeading___Toc815_2258211111">
            <w:r w:rsidRPr="00184D73">
              <w:rPr>
                <w:rStyle w:val="IndexLink"/>
                <w:sz w:val="24"/>
                <w:szCs w:val="24"/>
              </w:rPr>
              <w:t>4.1 Sistema de chamada</w:t>
            </w:r>
            <w:r w:rsidRPr="00184D73">
              <w:rPr>
                <w:rStyle w:val="IndexLink"/>
                <w:sz w:val="24"/>
                <w:szCs w:val="24"/>
              </w:rPr>
              <w:tab/>
              <w:t>11</w:t>
            </w:r>
          </w:hyperlink>
        </w:p>
        <w:p w14:paraId="35CF75FC" w14:textId="77777777" w:rsidR="004F4FA5" w:rsidRPr="00184D73" w:rsidRDefault="00F44716">
          <w:pPr>
            <w:pStyle w:val="Sumrio2"/>
            <w:tabs>
              <w:tab w:val="right" w:leader="dot" w:pos="9025"/>
            </w:tabs>
            <w:rPr>
              <w:sz w:val="24"/>
              <w:szCs w:val="24"/>
            </w:rPr>
          </w:pPr>
          <w:hyperlink w:anchor="__RefHeading___Toc817_2258211111">
            <w:r w:rsidRPr="00184D73">
              <w:rPr>
                <w:rStyle w:val="IndexLink"/>
                <w:sz w:val="24"/>
                <w:szCs w:val="24"/>
              </w:rPr>
              <w:t>4.2 Citação direta</w:t>
            </w:r>
            <w:r w:rsidRPr="00184D73">
              <w:rPr>
                <w:rStyle w:val="IndexLink"/>
                <w:sz w:val="24"/>
                <w:szCs w:val="24"/>
              </w:rPr>
              <w:tab/>
              <w:t>11</w:t>
            </w:r>
          </w:hyperlink>
        </w:p>
        <w:p w14:paraId="72EE105F" w14:textId="77777777" w:rsidR="004F4FA5" w:rsidRPr="00184D73" w:rsidRDefault="00F44716">
          <w:pPr>
            <w:pStyle w:val="Sumrio3"/>
            <w:tabs>
              <w:tab w:val="right" w:leader="dot" w:pos="9025"/>
            </w:tabs>
            <w:rPr>
              <w:sz w:val="24"/>
              <w:szCs w:val="24"/>
            </w:rPr>
          </w:pPr>
          <w:hyperlink w:anchor="__RefHeading___Toc819_2258211111">
            <w:r w:rsidRPr="00184D73">
              <w:rPr>
                <w:rStyle w:val="IndexLink"/>
                <w:sz w:val="24"/>
                <w:szCs w:val="24"/>
              </w:rPr>
              <w:t>Citação direta curta (até 3 linhas)</w:t>
            </w:r>
            <w:r w:rsidRPr="00184D73">
              <w:rPr>
                <w:rStyle w:val="IndexLink"/>
                <w:sz w:val="24"/>
                <w:szCs w:val="24"/>
              </w:rPr>
              <w:tab/>
              <w:t>11</w:t>
            </w:r>
          </w:hyperlink>
        </w:p>
        <w:p w14:paraId="31F705D2" w14:textId="77777777" w:rsidR="004F4FA5" w:rsidRPr="00184D73" w:rsidRDefault="00F44716">
          <w:pPr>
            <w:pStyle w:val="Sumrio3"/>
            <w:tabs>
              <w:tab w:val="right" w:leader="dot" w:pos="9025"/>
            </w:tabs>
            <w:rPr>
              <w:sz w:val="24"/>
              <w:szCs w:val="24"/>
            </w:rPr>
          </w:pPr>
          <w:hyperlink w:anchor="__RefHeading___Toc821_2258211111">
            <w:r w:rsidRPr="00184D73">
              <w:rPr>
                <w:rStyle w:val="IndexLink"/>
                <w:sz w:val="24"/>
                <w:szCs w:val="24"/>
              </w:rPr>
              <w:t>Citação direta longa (mais de 3 linhas)</w:t>
            </w:r>
            <w:r w:rsidRPr="00184D73">
              <w:rPr>
                <w:rStyle w:val="IndexLink"/>
                <w:sz w:val="24"/>
                <w:szCs w:val="24"/>
              </w:rPr>
              <w:tab/>
              <w:t>11</w:t>
            </w:r>
          </w:hyperlink>
        </w:p>
        <w:p w14:paraId="6CA7261F" w14:textId="77777777" w:rsidR="004F4FA5" w:rsidRPr="00184D73" w:rsidRDefault="00F44716">
          <w:pPr>
            <w:pStyle w:val="Sumrio2"/>
            <w:tabs>
              <w:tab w:val="right" w:leader="dot" w:pos="9025"/>
            </w:tabs>
            <w:rPr>
              <w:sz w:val="24"/>
              <w:szCs w:val="24"/>
            </w:rPr>
          </w:pPr>
          <w:hyperlink w:anchor="__RefHeading___Toc823_2258211111">
            <w:r w:rsidRPr="00184D73">
              <w:rPr>
                <w:rStyle w:val="IndexLink"/>
                <w:sz w:val="24"/>
                <w:szCs w:val="24"/>
              </w:rPr>
              <w:t>4.3 Citação indireta (paráfrase)</w:t>
            </w:r>
            <w:r w:rsidRPr="00184D73">
              <w:rPr>
                <w:rStyle w:val="IndexLink"/>
                <w:sz w:val="24"/>
                <w:szCs w:val="24"/>
              </w:rPr>
              <w:tab/>
              <w:t>12</w:t>
            </w:r>
          </w:hyperlink>
        </w:p>
        <w:p w14:paraId="636E757C" w14:textId="77777777" w:rsidR="004F4FA5" w:rsidRPr="00184D73" w:rsidRDefault="00F44716">
          <w:pPr>
            <w:pStyle w:val="Sumrio2"/>
            <w:tabs>
              <w:tab w:val="right" w:leader="dot" w:pos="9025"/>
            </w:tabs>
            <w:rPr>
              <w:sz w:val="24"/>
              <w:szCs w:val="24"/>
            </w:rPr>
          </w:pPr>
          <w:hyperlink w:anchor="__RefHeading___Toc825_2258211111">
            <w:r w:rsidRPr="00184D73">
              <w:rPr>
                <w:rStyle w:val="IndexLink"/>
                <w:sz w:val="24"/>
                <w:szCs w:val="24"/>
              </w:rPr>
              <w:t>4.4 Citação de citação (apud)</w:t>
            </w:r>
            <w:r w:rsidRPr="00184D73">
              <w:rPr>
                <w:rStyle w:val="IndexLink"/>
                <w:sz w:val="24"/>
                <w:szCs w:val="24"/>
              </w:rPr>
              <w:tab/>
              <w:t>12</w:t>
            </w:r>
          </w:hyperlink>
        </w:p>
        <w:p w14:paraId="1F9E0A90" w14:textId="77777777" w:rsidR="004F4FA5" w:rsidRPr="00184D73" w:rsidRDefault="00F44716">
          <w:pPr>
            <w:pStyle w:val="Sumrio2"/>
            <w:tabs>
              <w:tab w:val="right" w:leader="dot" w:pos="9025"/>
            </w:tabs>
            <w:rPr>
              <w:sz w:val="24"/>
              <w:szCs w:val="24"/>
            </w:rPr>
          </w:pPr>
          <w:hyperlink w:anchor="__RefHeading___Toc827_2258211111">
            <w:r w:rsidRPr="00184D73">
              <w:rPr>
                <w:rStyle w:val="IndexLink"/>
                <w:sz w:val="24"/>
                <w:szCs w:val="24"/>
              </w:rPr>
              <w:t>4.5 Regras de destaque e supressão</w:t>
            </w:r>
            <w:r w:rsidRPr="00184D73">
              <w:rPr>
                <w:rStyle w:val="IndexLink"/>
                <w:sz w:val="24"/>
                <w:szCs w:val="24"/>
              </w:rPr>
              <w:tab/>
              <w:t>12</w:t>
            </w:r>
          </w:hyperlink>
        </w:p>
        <w:p w14:paraId="0D07FB1A" w14:textId="77777777" w:rsidR="004F4FA5" w:rsidRPr="00184D73" w:rsidRDefault="00F44716">
          <w:pPr>
            <w:pStyle w:val="Sumrio1"/>
            <w:tabs>
              <w:tab w:val="right" w:leader="dot" w:pos="9025"/>
            </w:tabs>
            <w:rPr>
              <w:sz w:val="24"/>
              <w:szCs w:val="24"/>
            </w:rPr>
          </w:pPr>
          <w:hyperlink w:anchor="__RefHeading___Toc829_2258211111">
            <w:r w:rsidRPr="00184D73">
              <w:rPr>
                <w:rStyle w:val="IndexLink"/>
                <w:sz w:val="24"/>
                <w:szCs w:val="24"/>
              </w:rPr>
              <w:t>5 Referências (NBR 6023)</w:t>
            </w:r>
            <w:r w:rsidRPr="00184D73">
              <w:rPr>
                <w:rStyle w:val="IndexLink"/>
                <w:sz w:val="24"/>
                <w:szCs w:val="24"/>
              </w:rPr>
              <w:tab/>
              <w:t>13</w:t>
            </w:r>
          </w:hyperlink>
        </w:p>
        <w:p w14:paraId="0638BE2F" w14:textId="77777777" w:rsidR="004F4FA5" w:rsidRPr="00184D73" w:rsidRDefault="00F44716">
          <w:pPr>
            <w:pStyle w:val="Sumrio2"/>
            <w:tabs>
              <w:tab w:val="right" w:leader="dot" w:pos="9025"/>
            </w:tabs>
            <w:rPr>
              <w:sz w:val="24"/>
              <w:szCs w:val="24"/>
            </w:rPr>
          </w:pPr>
          <w:hyperlink w:anchor="__RefHeading___Toc831_2258211111">
            <w:r w:rsidRPr="00184D73">
              <w:rPr>
                <w:rStyle w:val="IndexLink"/>
                <w:sz w:val="24"/>
                <w:szCs w:val="24"/>
              </w:rPr>
              <w:t>5.1 Elementos essenciais</w:t>
            </w:r>
            <w:r w:rsidRPr="00184D73">
              <w:rPr>
                <w:rStyle w:val="IndexLink"/>
                <w:sz w:val="24"/>
                <w:szCs w:val="24"/>
              </w:rPr>
              <w:tab/>
              <w:t>13</w:t>
            </w:r>
          </w:hyperlink>
        </w:p>
        <w:p w14:paraId="49E4CB38" w14:textId="77777777" w:rsidR="004F4FA5" w:rsidRPr="00184D73" w:rsidRDefault="00F44716">
          <w:pPr>
            <w:pStyle w:val="Sumrio2"/>
            <w:tabs>
              <w:tab w:val="right" w:leader="dot" w:pos="9025"/>
            </w:tabs>
            <w:rPr>
              <w:sz w:val="24"/>
              <w:szCs w:val="24"/>
            </w:rPr>
          </w:pPr>
          <w:hyperlink w:anchor="__RefHeading___Toc833_2258211111">
            <w:r w:rsidRPr="00184D73">
              <w:rPr>
                <w:rStyle w:val="IndexLink"/>
                <w:sz w:val="24"/>
                <w:szCs w:val="24"/>
              </w:rPr>
              <w:t>5.2 Exemplos por tipo de fonte</w:t>
            </w:r>
            <w:r w:rsidRPr="00184D73">
              <w:rPr>
                <w:rStyle w:val="IndexLink"/>
                <w:sz w:val="24"/>
                <w:szCs w:val="24"/>
              </w:rPr>
              <w:tab/>
              <w:t>13</w:t>
            </w:r>
          </w:hyperlink>
        </w:p>
        <w:p w14:paraId="6954FB62" w14:textId="77777777" w:rsidR="004F4FA5" w:rsidRPr="00184D73" w:rsidRDefault="00F44716">
          <w:pPr>
            <w:pStyle w:val="Sumrio3"/>
            <w:tabs>
              <w:tab w:val="right" w:leader="dot" w:pos="9025"/>
            </w:tabs>
            <w:rPr>
              <w:sz w:val="24"/>
              <w:szCs w:val="24"/>
            </w:rPr>
          </w:pPr>
          <w:hyperlink w:anchor="__RefHeading___Toc835_2258211111">
            <w:r w:rsidRPr="00184D73">
              <w:rPr>
                <w:rStyle w:val="IndexLink"/>
                <w:sz w:val="24"/>
                <w:szCs w:val="24"/>
              </w:rPr>
              <w:t>Livro (um autor)</w:t>
            </w:r>
            <w:r w:rsidRPr="00184D73">
              <w:rPr>
                <w:rStyle w:val="IndexLink"/>
                <w:sz w:val="24"/>
                <w:szCs w:val="24"/>
              </w:rPr>
              <w:tab/>
              <w:t>13</w:t>
            </w:r>
          </w:hyperlink>
        </w:p>
        <w:p w14:paraId="7C3CC8D9" w14:textId="77777777" w:rsidR="004F4FA5" w:rsidRPr="00184D73" w:rsidRDefault="00F44716">
          <w:pPr>
            <w:pStyle w:val="Sumrio3"/>
            <w:tabs>
              <w:tab w:val="right" w:leader="dot" w:pos="9025"/>
            </w:tabs>
            <w:rPr>
              <w:sz w:val="24"/>
              <w:szCs w:val="24"/>
            </w:rPr>
          </w:pPr>
          <w:hyperlink w:anchor="__RefHeading___Toc837_2258211111">
            <w:r w:rsidRPr="00184D73">
              <w:rPr>
                <w:rStyle w:val="IndexLink"/>
                <w:sz w:val="24"/>
                <w:szCs w:val="24"/>
              </w:rPr>
              <w:t>Livro (até três autores)</w:t>
            </w:r>
            <w:r w:rsidRPr="00184D73">
              <w:rPr>
                <w:rStyle w:val="IndexLink"/>
                <w:sz w:val="24"/>
                <w:szCs w:val="24"/>
              </w:rPr>
              <w:tab/>
              <w:t>13</w:t>
            </w:r>
          </w:hyperlink>
        </w:p>
        <w:p w14:paraId="42F21C67" w14:textId="77777777" w:rsidR="004F4FA5" w:rsidRPr="00184D73" w:rsidRDefault="00F44716">
          <w:pPr>
            <w:pStyle w:val="Sumrio3"/>
            <w:tabs>
              <w:tab w:val="right" w:leader="dot" w:pos="9025"/>
            </w:tabs>
            <w:rPr>
              <w:sz w:val="24"/>
              <w:szCs w:val="24"/>
            </w:rPr>
          </w:pPr>
          <w:hyperlink w:anchor="__RefHeading___Toc839_2258211111">
            <w:r w:rsidRPr="00184D73">
              <w:rPr>
                <w:rStyle w:val="IndexLink"/>
                <w:sz w:val="24"/>
                <w:szCs w:val="24"/>
              </w:rPr>
              <w:t>Livro (mais de três autores)</w:t>
            </w:r>
            <w:r w:rsidRPr="00184D73">
              <w:rPr>
                <w:rStyle w:val="IndexLink"/>
                <w:sz w:val="24"/>
                <w:szCs w:val="24"/>
              </w:rPr>
              <w:tab/>
              <w:t>13</w:t>
            </w:r>
          </w:hyperlink>
        </w:p>
        <w:p w14:paraId="5D3860BA" w14:textId="77777777" w:rsidR="004F4FA5" w:rsidRPr="00184D73" w:rsidRDefault="00F44716">
          <w:pPr>
            <w:pStyle w:val="Sumrio3"/>
            <w:tabs>
              <w:tab w:val="right" w:leader="dot" w:pos="9025"/>
            </w:tabs>
            <w:rPr>
              <w:sz w:val="24"/>
              <w:szCs w:val="24"/>
            </w:rPr>
          </w:pPr>
          <w:hyperlink w:anchor="__RefHeading___Toc841_2258211111">
            <w:r w:rsidRPr="00184D73">
              <w:rPr>
                <w:rStyle w:val="IndexLink"/>
                <w:sz w:val="24"/>
                <w:szCs w:val="24"/>
              </w:rPr>
              <w:t>Capítulo de livro</w:t>
            </w:r>
            <w:r w:rsidRPr="00184D73">
              <w:rPr>
                <w:rStyle w:val="IndexLink"/>
                <w:sz w:val="24"/>
                <w:szCs w:val="24"/>
              </w:rPr>
              <w:tab/>
            </w:r>
            <w:r w:rsidRPr="00184D73">
              <w:rPr>
                <w:rStyle w:val="IndexLink"/>
                <w:sz w:val="24"/>
                <w:szCs w:val="24"/>
              </w:rPr>
              <w:t>13</w:t>
            </w:r>
          </w:hyperlink>
        </w:p>
        <w:p w14:paraId="56E39A15" w14:textId="77777777" w:rsidR="004F4FA5" w:rsidRPr="00184D73" w:rsidRDefault="00F44716">
          <w:pPr>
            <w:pStyle w:val="Sumrio3"/>
            <w:tabs>
              <w:tab w:val="right" w:leader="dot" w:pos="9025"/>
            </w:tabs>
            <w:rPr>
              <w:sz w:val="24"/>
              <w:szCs w:val="24"/>
            </w:rPr>
          </w:pPr>
          <w:hyperlink w:anchor="__RefHeading___Toc843_2258211111">
            <w:r w:rsidRPr="00184D73">
              <w:rPr>
                <w:rStyle w:val="IndexLink"/>
                <w:sz w:val="24"/>
                <w:szCs w:val="24"/>
              </w:rPr>
              <w:t>Artigo de periódico científico</w:t>
            </w:r>
            <w:r w:rsidRPr="00184D73">
              <w:rPr>
                <w:rStyle w:val="IndexLink"/>
                <w:sz w:val="24"/>
                <w:szCs w:val="24"/>
              </w:rPr>
              <w:tab/>
              <w:t>13</w:t>
            </w:r>
          </w:hyperlink>
        </w:p>
        <w:p w14:paraId="749B01A6" w14:textId="77777777" w:rsidR="004F4FA5" w:rsidRPr="00184D73" w:rsidRDefault="00F44716">
          <w:pPr>
            <w:pStyle w:val="Sumrio3"/>
            <w:tabs>
              <w:tab w:val="right" w:leader="dot" w:pos="9025"/>
            </w:tabs>
            <w:rPr>
              <w:sz w:val="24"/>
              <w:szCs w:val="24"/>
            </w:rPr>
          </w:pPr>
          <w:hyperlink w:anchor="__RefHeading___Toc845_2258211111">
            <w:r w:rsidRPr="00184D73">
              <w:rPr>
                <w:rStyle w:val="IndexLink"/>
                <w:sz w:val="24"/>
                <w:szCs w:val="24"/>
              </w:rPr>
              <w:t>Artigo de periódico eletrônico (com DOI)</w:t>
            </w:r>
            <w:r w:rsidRPr="00184D73">
              <w:rPr>
                <w:rStyle w:val="IndexLink"/>
                <w:sz w:val="24"/>
                <w:szCs w:val="24"/>
              </w:rPr>
              <w:tab/>
              <w:t>14</w:t>
            </w:r>
          </w:hyperlink>
        </w:p>
        <w:p w14:paraId="799B3E54" w14:textId="77777777" w:rsidR="004F4FA5" w:rsidRPr="00184D73" w:rsidRDefault="00F44716">
          <w:pPr>
            <w:pStyle w:val="Sumrio3"/>
            <w:tabs>
              <w:tab w:val="right" w:leader="dot" w:pos="9025"/>
            </w:tabs>
            <w:rPr>
              <w:sz w:val="24"/>
              <w:szCs w:val="24"/>
            </w:rPr>
          </w:pPr>
          <w:hyperlink w:anchor="__RefHeading___Toc847_2258211111">
            <w:r w:rsidRPr="00184D73">
              <w:rPr>
                <w:rStyle w:val="IndexLink"/>
                <w:sz w:val="24"/>
                <w:szCs w:val="24"/>
              </w:rPr>
              <w:t>Trabalho de Conclusão de Curso, dissertação ou tese</w:t>
            </w:r>
            <w:r w:rsidRPr="00184D73">
              <w:rPr>
                <w:rStyle w:val="IndexLink"/>
                <w:sz w:val="24"/>
                <w:szCs w:val="24"/>
              </w:rPr>
              <w:tab/>
              <w:t>14</w:t>
            </w:r>
          </w:hyperlink>
        </w:p>
        <w:p w14:paraId="53B314A0" w14:textId="77777777" w:rsidR="004F4FA5" w:rsidRPr="00184D73" w:rsidRDefault="00F44716">
          <w:pPr>
            <w:pStyle w:val="Sumrio3"/>
            <w:tabs>
              <w:tab w:val="right" w:leader="dot" w:pos="9025"/>
            </w:tabs>
            <w:rPr>
              <w:sz w:val="24"/>
              <w:szCs w:val="24"/>
            </w:rPr>
          </w:pPr>
          <w:hyperlink w:anchor="__RefHeading___Toc849_2258211111">
            <w:r w:rsidRPr="00184D73">
              <w:rPr>
                <w:rStyle w:val="IndexLink"/>
                <w:sz w:val="24"/>
                <w:szCs w:val="24"/>
              </w:rPr>
              <w:t>Documento eletrônico (site institucional)</w:t>
            </w:r>
            <w:r w:rsidRPr="00184D73">
              <w:rPr>
                <w:rStyle w:val="IndexLink"/>
                <w:sz w:val="24"/>
                <w:szCs w:val="24"/>
              </w:rPr>
              <w:tab/>
              <w:t>14</w:t>
            </w:r>
          </w:hyperlink>
        </w:p>
        <w:p w14:paraId="182B1E8F" w14:textId="77777777" w:rsidR="004F4FA5" w:rsidRPr="00184D73" w:rsidRDefault="00F44716">
          <w:pPr>
            <w:pStyle w:val="Sumrio3"/>
            <w:tabs>
              <w:tab w:val="right" w:leader="dot" w:pos="9025"/>
            </w:tabs>
            <w:rPr>
              <w:sz w:val="24"/>
              <w:szCs w:val="24"/>
            </w:rPr>
          </w:pPr>
          <w:hyperlink w:anchor="__RefHeading___Toc851_2258211111">
            <w:r w:rsidRPr="00184D73">
              <w:rPr>
                <w:rStyle w:val="IndexLink"/>
                <w:sz w:val="24"/>
                <w:szCs w:val="24"/>
              </w:rPr>
              <w:t>Legislação</w:t>
            </w:r>
            <w:r w:rsidRPr="00184D73">
              <w:rPr>
                <w:rStyle w:val="IndexLink"/>
                <w:sz w:val="24"/>
                <w:szCs w:val="24"/>
              </w:rPr>
              <w:tab/>
              <w:t>14</w:t>
            </w:r>
          </w:hyperlink>
        </w:p>
        <w:p w14:paraId="49402505" w14:textId="77777777" w:rsidR="004F4FA5" w:rsidRPr="00184D73" w:rsidRDefault="00F44716">
          <w:pPr>
            <w:pStyle w:val="Sumrio1"/>
            <w:tabs>
              <w:tab w:val="right" w:leader="dot" w:pos="9025"/>
            </w:tabs>
            <w:rPr>
              <w:sz w:val="24"/>
              <w:szCs w:val="24"/>
            </w:rPr>
          </w:pPr>
          <w:hyperlink w:anchor="__RefHeading___Toc853_2258211111">
            <w:r w:rsidRPr="00184D73">
              <w:rPr>
                <w:rStyle w:val="IndexLink"/>
                <w:sz w:val="24"/>
                <w:szCs w:val="24"/>
              </w:rPr>
              <w:t>6 Ficha Catalográfica</w:t>
            </w:r>
            <w:r w:rsidRPr="00184D73">
              <w:rPr>
                <w:rStyle w:val="IndexLink"/>
                <w:sz w:val="24"/>
                <w:szCs w:val="24"/>
              </w:rPr>
              <w:tab/>
              <w:t>15</w:t>
            </w:r>
          </w:hyperlink>
        </w:p>
        <w:p w14:paraId="3CD91F30" w14:textId="77777777" w:rsidR="004F4FA5" w:rsidRPr="00184D73" w:rsidRDefault="00F44716">
          <w:pPr>
            <w:pStyle w:val="Sumrio2"/>
            <w:tabs>
              <w:tab w:val="right" w:leader="dot" w:pos="9025"/>
            </w:tabs>
            <w:rPr>
              <w:sz w:val="24"/>
              <w:szCs w:val="24"/>
            </w:rPr>
          </w:pPr>
          <w:hyperlink w:anchor="__RefHeading___Toc855_2258211111">
            <w:r w:rsidRPr="00184D73">
              <w:rPr>
                <w:rStyle w:val="IndexLink"/>
                <w:sz w:val="24"/>
                <w:szCs w:val="24"/>
              </w:rPr>
              <w:t>6.1 Quem elabora</w:t>
            </w:r>
            <w:r w:rsidRPr="00184D73">
              <w:rPr>
                <w:rStyle w:val="IndexLink"/>
                <w:sz w:val="24"/>
                <w:szCs w:val="24"/>
              </w:rPr>
              <w:tab/>
              <w:t>15</w:t>
            </w:r>
          </w:hyperlink>
        </w:p>
        <w:p w14:paraId="708E3D44" w14:textId="77777777" w:rsidR="004F4FA5" w:rsidRPr="00184D73" w:rsidRDefault="00F44716">
          <w:pPr>
            <w:pStyle w:val="Sumrio2"/>
            <w:tabs>
              <w:tab w:val="right" w:leader="dot" w:pos="9025"/>
            </w:tabs>
            <w:rPr>
              <w:sz w:val="24"/>
              <w:szCs w:val="24"/>
            </w:rPr>
          </w:pPr>
          <w:hyperlink w:anchor="__RefHeading___Toc857_2258211111">
            <w:r w:rsidRPr="00184D73">
              <w:rPr>
                <w:rStyle w:val="IndexLink"/>
                <w:sz w:val="24"/>
                <w:szCs w:val="24"/>
              </w:rPr>
              <w:t>6.2 Como solicitar</w:t>
            </w:r>
            <w:r w:rsidRPr="00184D73">
              <w:rPr>
                <w:rStyle w:val="IndexLink"/>
                <w:sz w:val="24"/>
                <w:szCs w:val="24"/>
              </w:rPr>
              <w:tab/>
              <w:t>15</w:t>
            </w:r>
          </w:hyperlink>
        </w:p>
        <w:p w14:paraId="1BD148D3" w14:textId="77777777" w:rsidR="004F4FA5" w:rsidRPr="00184D73" w:rsidRDefault="00F44716">
          <w:pPr>
            <w:pStyle w:val="Sumrio2"/>
            <w:tabs>
              <w:tab w:val="right" w:leader="dot" w:pos="9025"/>
            </w:tabs>
            <w:rPr>
              <w:sz w:val="24"/>
              <w:szCs w:val="24"/>
            </w:rPr>
          </w:pPr>
          <w:hyperlink w:anchor="__RefHeading___Toc859_2258211111">
            <w:r w:rsidRPr="00184D73">
              <w:rPr>
                <w:rStyle w:val="IndexLink"/>
                <w:sz w:val="24"/>
                <w:szCs w:val="24"/>
              </w:rPr>
              <w:t>6.3 Onde ela é posicionada no trabalho</w:t>
            </w:r>
            <w:r w:rsidRPr="00184D73">
              <w:rPr>
                <w:rStyle w:val="IndexLink"/>
                <w:sz w:val="24"/>
                <w:szCs w:val="24"/>
              </w:rPr>
              <w:tab/>
              <w:t>15</w:t>
            </w:r>
          </w:hyperlink>
        </w:p>
        <w:p w14:paraId="46E38884" w14:textId="77777777" w:rsidR="004F4FA5" w:rsidRPr="00184D73" w:rsidRDefault="00F44716">
          <w:pPr>
            <w:pStyle w:val="Sumrio1"/>
            <w:tabs>
              <w:tab w:val="right" w:leader="dot" w:pos="9025"/>
            </w:tabs>
            <w:rPr>
              <w:sz w:val="24"/>
              <w:szCs w:val="24"/>
            </w:rPr>
          </w:pPr>
          <w:hyperlink w:anchor="__RefHeading___Toc861_2258211111">
            <w:r w:rsidRPr="00184D73">
              <w:rPr>
                <w:rStyle w:val="IndexLink"/>
                <w:sz w:val="24"/>
                <w:szCs w:val="24"/>
              </w:rPr>
              <w:t>7 Modelos para Preenchimento</w:t>
            </w:r>
            <w:r w:rsidRPr="00184D73">
              <w:rPr>
                <w:rStyle w:val="IndexLink"/>
                <w:sz w:val="24"/>
                <w:szCs w:val="24"/>
              </w:rPr>
              <w:tab/>
              <w:t>17</w:t>
            </w:r>
          </w:hyperlink>
        </w:p>
        <w:p w14:paraId="21F8FCD5" w14:textId="77777777" w:rsidR="004F4FA5" w:rsidRPr="00184D73" w:rsidRDefault="00F44716">
          <w:pPr>
            <w:pStyle w:val="Sumrio2"/>
            <w:tabs>
              <w:tab w:val="right" w:leader="dot" w:pos="9025"/>
            </w:tabs>
            <w:rPr>
              <w:sz w:val="24"/>
              <w:szCs w:val="24"/>
            </w:rPr>
          </w:pPr>
          <w:hyperlink w:anchor="__RefHeading___Toc863_2258211111">
            <w:r w:rsidRPr="00184D73">
              <w:rPr>
                <w:rStyle w:val="IndexLink"/>
                <w:sz w:val="24"/>
                <w:szCs w:val="24"/>
              </w:rPr>
              <w:t>7.1 Modelo de capa</w:t>
            </w:r>
            <w:r w:rsidRPr="00184D73">
              <w:rPr>
                <w:rStyle w:val="IndexLink"/>
                <w:sz w:val="24"/>
                <w:szCs w:val="24"/>
              </w:rPr>
              <w:tab/>
              <w:t>17</w:t>
            </w:r>
          </w:hyperlink>
        </w:p>
        <w:p w14:paraId="680838CA" w14:textId="77777777" w:rsidR="004F4FA5" w:rsidRPr="00184D73" w:rsidRDefault="00F44716">
          <w:pPr>
            <w:pStyle w:val="Sumrio2"/>
            <w:tabs>
              <w:tab w:val="right" w:leader="dot" w:pos="9025"/>
            </w:tabs>
            <w:rPr>
              <w:sz w:val="24"/>
              <w:szCs w:val="24"/>
            </w:rPr>
          </w:pPr>
          <w:hyperlink w:anchor="__RefHeading___Toc865_2258211111">
            <w:r w:rsidRPr="00184D73">
              <w:rPr>
                <w:rStyle w:val="IndexLink"/>
                <w:sz w:val="24"/>
                <w:szCs w:val="24"/>
              </w:rPr>
              <w:t>7.2 Modelo de folha de rosto</w:t>
            </w:r>
            <w:r w:rsidRPr="00184D73">
              <w:rPr>
                <w:rStyle w:val="IndexLink"/>
                <w:sz w:val="24"/>
                <w:szCs w:val="24"/>
              </w:rPr>
              <w:tab/>
              <w:t>18</w:t>
            </w:r>
          </w:hyperlink>
        </w:p>
        <w:p w14:paraId="1E778D2E" w14:textId="77777777" w:rsidR="004F4FA5" w:rsidRPr="00184D73" w:rsidRDefault="00F44716">
          <w:pPr>
            <w:pStyle w:val="Sumrio1"/>
            <w:tabs>
              <w:tab w:val="right" w:leader="dot" w:pos="9025"/>
            </w:tabs>
            <w:rPr>
              <w:sz w:val="24"/>
              <w:szCs w:val="24"/>
            </w:rPr>
          </w:pPr>
          <w:hyperlink w:anchor="__RefHeading___Toc867_2258211111">
            <w:r w:rsidRPr="00184D73">
              <w:rPr>
                <w:rStyle w:val="IndexLink"/>
                <w:sz w:val="24"/>
                <w:szCs w:val="24"/>
              </w:rPr>
              <w:t>8 Erros Comuns e Boas Práticas</w:t>
            </w:r>
            <w:r w:rsidRPr="00184D73">
              <w:rPr>
                <w:rStyle w:val="IndexLink"/>
                <w:sz w:val="24"/>
                <w:szCs w:val="24"/>
              </w:rPr>
              <w:tab/>
              <w:t>19</w:t>
            </w:r>
          </w:hyperlink>
        </w:p>
        <w:p w14:paraId="6B6FD17C" w14:textId="77777777" w:rsidR="004F4FA5" w:rsidRDefault="00F44716">
          <w:pPr>
            <w:pStyle w:val="Sumrio1"/>
            <w:tabs>
              <w:tab w:val="right" w:leader="dot" w:pos="9025"/>
            </w:tabs>
          </w:pPr>
          <w:hyperlink w:anchor="__RefHeading___Toc869_2258211111">
            <w:r w:rsidRPr="00184D73">
              <w:rPr>
                <w:rStyle w:val="IndexLink"/>
                <w:sz w:val="24"/>
                <w:szCs w:val="24"/>
              </w:rPr>
              <w:t>9 Onde Buscar Apoio</w:t>
            </w:r>
            <w:r w:rsidRPr="00184D73">
              <w:rPr>
                <w:rStyle w:val="IndexLink"/>
                <w:sz w:val="24"/>
                <w:szCs w:val="24"/>
              </w:rPr>
              <w:tab/>
              <w:t>20</w:t>
            </w:r>
          </w:hyperlink>
          <w:r>
            <w:rPr>
              <w:rStyle w:val="IndexLink"/>
            </w:rPr>
            <w:fldChar w:fldCharType="end"/>
          </w:r>
        </w:p>
      </w:sdtContent>
    </w:sdt>
    <w:p w14:paraId="3BC46F98" w14:textId="77777777" w:rsidR="004F4FA5" w:rsidRDefault="004F4FA5">
      <w:pPr>
        <w:rPr>
          <w:rFonts w:ascii="Calibri" w:hAnsi="Calibri" w:cs="Calibri"/>
          <w:sz w:val="24"/>
          <w:szCs w:val="24"/>
        </w:rPr>
      </w:pPr>
    </w:p>
    <w:p w14:paraId="79F9E345" w14:textId="77777777" w:rsidR="004F4FA5" w:rsidRDefault="00F44716">
      <w:pPr>
        <w:rPr>
          <w:sz w:val="24"/>
          <w:szCs w:val="24"/>
        </w:rPr>
      </w:pPr>
      <w:r>
        <w:br w:type="page"/>
      </w:r>
    </w:p>
    <w:p w14:paraId="0290D218" w14:textId="77777777" w:rsidR="004F4FA5" w:rsidRDefault="00F44716">
      <w:pPr>
        <w:pStyle w:val="Ttulo1"/>
        <w:pBdr>
          <w:bottom w:val="single" w:sz="12" w:space="4" w:color="F07C1E"/>
        </w:pBdr>
        <w:spacing w:after="200"/>
      </w:pPr>
      <w:bookmarkStart w:id="3" w:name="__RefHeading___Toc791_2258211111"/>
      <w:bookmarkStart w:id="4" w:name="_Toc238734842"/>
      <w:bookmarkEnd w:id="3"/>
      <w:r>
        <w:rPr>
          <w:rFonts w:ascii="Calibri" w:eastAsia="Calibri" w:hAnsi="Calibri" w:cs="Calibri"/>
          <w:b/>
          <w:bCs/>
          <w:color w:val="0B4547"/>
        </w:rPr>
        <w:lastRenderedPageBreak/>
        <w:t xml:space="preserve">1 </w:t>
      </w:r>
      <w:r>
        <w:rPr>
          <w:rFonts w:ascii="Calibri" w:eastAsia="Calibri" w:hAnsi="Calibri" w:cs="Calibri"/>
          <w:b/>
          <w:bCs/>
          <w:color w:val="0B4547"/>
          <w:sz w:val="30"/>
          <w:szCs w:val="30"/>
        </w:rPr>
        <w:t>Apresentação</w:t>
      </w:r>
      <w:bookmarkEnd w:id="4"/>
    </w:p>
    <w:p w14:paraId="08D8984C" w14:textId="77777777" w:rsidR="004F4FA5" w:rsidRDefault="00F44716">
      <w:pPr>
        <w:spacing w:after="160" w:line="360" w:lineRule="auto"/>
        <w:ind w:firstLine="709"/>
        <w:jc w:val="both"/>
        <w:rPr>
          <w:sz w:val="24"/>
          <w:szCs w:val="24"/>
        </w:rPr>
      </w:pPr>
      <w:r>
        <w:rPr>
          <w:rFonts w:ascii="Calibri" w:eastAsia="Calibri" w:hAnsi="Calibri" w:cs="Calibri"/>
          <w:color w:val="444444"/>
          <w:sz w:val="24"/>
          <w:szCs w:val="24"/>
        </w:rPr>
        <w:t>Este manual foi elaborado pelo Setor de Bibliotecas da Faculdade HONPAR com o objetivo de orientar discentes na elaboração de Trabalhos de Conclusão de Curso (TCC), artigos científicos e demais produções acadêmicas, em conformidade com as normas da Associação Brasileira de Normas Técnicas (ABNT) atualmente vigentes.</w:t>
      </w:r>
    </w:p>
    <w:p w14:paraId="78574A37" w14:textId="77777777" w:rsidR="004F4FA5" w:rsidRDefault="00F44716">
      <w:pPr>
        <w:spacing w:after="160" w:line="360" w:lineRule="auto"/>
        <w:ind w:firstLine="709"/>
        <w:jc w:val="both"/>
        <w:rPr>
          <w:sz w:val="24"/>
          <w:szCs w:val="24"/>
        </w:rPr>
      </w:pPr>
      <w:r>
        <w:rPr>
          <w:rFonts w:ascii="Calibri" w:eastAsia="Calibri" w:hAnsi="Calibri" w:cs="Calibri"/>
          <w:color w:val="444444"/>
          <w:sz w:val="24"/>
          <w:szCs w:val="24"/>
        </w:rPr>
        <w:t>As normas da ABNT existem para dar um padrão comum de apresentação à produção científica brasileira, facilitando a leitura, a indexação e a comparação entre trabalhos de diferentes áreas e instituições. Seguir essas normas não é uma formalidade burocrática: é parte do processo de comunicação científica, que exige clareza, rastreabilidade das fontes utilizadas e respeito à autoria alheia.</w:t>
      </w:r>
    </w:p>
    <w:p w14:paraId="47C71010" w14:textId="77777777" w:rsidR="004F4FA5" w:rsidRDefault="00F44716">
      <w:pPr>
        <w:spacing w:after="160" w:line="360" w:lineRule="auto"/>
        <w:ind w:firstLine="709"/>
        <w:jc w:val="both"/>
        <w:rPr>
          <w:sz w:val="24"/>
          <w:szCs w:val="24"/>
        </w:rPr>
      </w:pPr>
      <w:r>
        <w:rPr>
          <w:rFonts w:ascii="Calibri" w:eastAsia="Calibri" w:hAnsi="Calibri" w:cs="Calibri"/>
          <w:color w:val="444444"/>
          <w:sz w:val="24"/>
          <w:szCs w:val="24"/>
        </w:rPr>
        <w:t>Este material está organizado em blocos temáticos — formatação geral, estrutura do trabalho, citações e referências — para que você possa consultá-lo tanto na íntegra, durante o planejamento do trabalho, quanto pontualmente, no momento de tirar uma dúvida específica durante a escrita.</w:t>
      </w:r>
    </w:p>
    <w:p w14:paraId="3AC01CB1" w14:textId="77777777" w:rsidR="004F4FA5" w:rsidRDefault="00F44716">
      <w:pPr>
        <w:pBdr>
          <w:left w:val="single" w:sz="18" w:space="8" w:color="F07C1E"/>
        </w:pBdr>
        <w:shd w:val="clear" w:color="auto" w:fill="F2F2F2"/>
        <w:spacing w:before="120" w:after="200"/>
        <w:ind w:left="215"/>
        <w:rPr>
          <w:sz w:val="24"/>
          <w:szCs w:val="24"/>
        </w:rPr>
      </w:pPr>
      <w:r>
        <w:rPr>
          <w:rFonts w:ascii="Calibri" w:eastAsia="Calibri" w:hAnsi="Calibri" w:cs="Calibri"/>
          <w:b/>
          <w:bCs/>
          <w:color w:val="0B4547"/>
          <w:sz w:val="24"/>
          <w:szCs w:val="24"/>
        </w:rPr>
        <w:t xml:space="preserve">Atenção: </w:t>
      </w:r>
      <w:r>
        <w:rPr>
          <w:rFonts w:ascii="Calibri" w:eastAsia="Calibri" w:hAnsi="Calibri" w:cs="Calibri"/>
          <w:color w:val="444444"/>
          <w:sz w:val="24"/>
          <w:szCs w:val="24"/>
        </w:rPr>
        <w:t>Este manual traz uma síntese aplicada das normas. Em casos de dúvida técnica mais específica (por exemplo, referências de fontes pouco comuns), consulte diretamente a norma ABNT correspondente ou procure o Setor de Bibliotecas.</w:t>
      </w:r>
    </w:p>
    <w:p w14:paraId="771974D6" w14:textId="77777777" w:rsidR="004F4FA5" w:rsidRDefault="00F44716">
      <w:r>
        <w:br w:type="page"/>
      </w:r>
    </w:p>
    <w:p w14:paraId="26A41AF9" w14:textId="77777777" w:rsidR="004F4FA5" w:rsidRDefault="00F44716">
      <w:pPr>
        <w:pStyle w:val="Ttulo1"/>
        <w:pBdr>
          <w:bottom w:val="single" w:sz="12" w:space="4" w:color="F07C1E"/>
        </w:pBdr>
        <w:spacing w:after="200"/>
      </w:pPr>
      <w:bookmarkStart w:id="5" w:name="__RefHeading___Toc793_2258211111"/>
      <w:bookmarkStart w:id="6" w:name="_Toc238734843"/>
      <w:bookmarkEnd w:id="5"/>
      <w:r>
        <w:rPr>
          <w:rFonts w:ascii="Calibri" w:eastAsia="Calibri" w:hAnsi="Calibri" w:cs="Calibri"/>
          <w:b/>
          <w:bCs/>
          <w:color w:val="0B4547"/>
        </w:rPr>
        <w:lastRenderedPageBreak/>
        <w:t>2 Estrutura</w:t>
      </w:r>
      <w:r>
        <w:rPr>
          <w:rFonts w:ascii="Calibri" w:eastAsia="Calibri" w:hAnsi="Calibri" w:cs="Calibri"/>
          <w:b/>
          <w:bCs/>
          <w:color w:val="0B4547"/>
          <w:sz w:val="30"/>
          <w:szCs w:val="30"/>
        </w:rPr>
        <w:t xml:space="preserve"> do Trabalho Acadêmico</w:t>
      </w:r>
      <w:bookmarkEnd w:id="6"/>
    </w:p>
    <w:p w14:paraId="00AB8539" w14:textId="77777777" w:rsidR="004F4FA5" w:rsidRDefault="00F44716">
      <w:pPr>
        <w:spacing w:after="160" w:line="360" w:lineRule="auto"/>
        <w:ind w:firstLine="709"/>
        <w:jc w:val="both"/>
        <w:rPr>
          <w:rFonts w:ascii="Calibri" w:eastAsia="Calibri" w:hAnsi="Calibri" w:cs="Calibri"/>
          <w:color w:val="444444"/>
          <w:sz w:val="24"/>
          <w:szCs w:val="24"/>
        </w:rPr>
      </w:pPr>
      <w:r>
        <w:rPr>
          <w:rFonts w:ascii="Calibri" w:eastAsia="Calibri" w:hAnsi="Calibri" w:cs="Calibri"/>
          <w:color w:val="444444"/>
          <w:sz w:val="24"/>
          <w:szCs w:val="24"/>
        </w:rPr>
        <w:t xml:space="preserve">Um trabalho acadêmico normalizado pela ABNT (NBR 14724) é dividido em três grandes blocos: elementos </w:t>
      </w:r>
      <w:proofErr w:type="spellStart"/>
      <w:r>
        <w:rPr>
          <w:rFonts w:ascii="Calibri" w:eastAsia="Calibri" w:hAnsi="Calibri" w:cs="Calibri"/>
          <w:color w:val="444444"/>
          <w:sz w:val="24"/>
          <w:szCs w:val="24"/>
        </w:rPr>
        <w:t>pré</w:t>
      </w:r>
      <w:proofErr w:type="spellEnd"/>
      <w:r>
        <w:rPr>
          <w:rFonts w:ascii="Calibri" w:eastAsia="Calibri" w:hAnsi="Calibri" w:cs="Calibri"/>
          <w:color w:val="444444"/>
          <w:sz w:val="24"/>
          <w:szCs w:val="24"/>
        </w:rPr>
        <w:t>-textuais, elementos textuais e elementos pós-textuais. Cada um tem uma função específica e uma ordem de apresentação definida.</w:t>
      </w:r>
    </w:p>
    <w:p w14:paraId="4F22891D" w14:textId="77777777" w:rsidR="004F4FA5" w:rsidRDefault="00F44716">
      <w:pPr>
        <w:spacing w:after="160" w:line="360" w:lineRule="auto"/>
        <w:ind w:firstLine="709"/>
        <w:jc w:val="center"/>
        <w:rPr>
          <w:sz w:val="24"/>
          <w:szCs w:val="24"/>
        </w:rPr>
      </w:pPr>
      <w:r>
        <w:rPr>
          <w:noProof/>
        </w:rPr>
        <w:drawing>
          <wp:inline distT="0" distB="0" distL="0" distR="0" wp14:anchorId="078A2779" wp14:editId="5A18FF3C">
            <wp:extent cx="4095750" cy="1104900"/>
            <wp:effectExtent l="0" t="0" r="0" b="0"/>
            <wp:docPr id="3" name="Imagem 320725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20725751"/>
                    <pic:cNvPicPr>
                      <a:picLocks noChangeAspect="1" noChangeArrowheads="1"/>
                    </pic:cNvPicPr>
                  </pic:nvPicPr>
                  <pic:blipFill>
                    <a:blip r:embed="rId9"/>
                    <a:stretch>
                      <a:fillRect/>
                    </a:stretch>
                  </pic:blipFill>
                  <pic:spPr bwMode="auto">
                    <a:xfrm>
                      <a:off x="0" y="0"/>
                      <a:ext cx="4095750" cy="1104900"/>
                    </a:xfrm>
                    <a:prstGeom prst="rect">
                      <a:avLst/>
                    </a:prstGeom>
                  </pic:spPr>
                </pic:pic>
              </a:graphicData>
            </a:graphic>
          </wp:inline>
        </w:drawing>
      </w:r>
    </w:p>
    <w:p w14:paraId="7AF2FA38" w14:textId="77777777" w:rsidR="004F4FA5" w:rsidRDefault="00F44716">
      <w:pPr>
        <w:spacing w:after="240"/>
        <w:jc w:val="center"/>
      </w:pPr>
      <w:r>
        <w:rPr>
          <w:rFonts w:ascii="Calibri" w:eastAsia="Calibri" w:hAnsi="Calibri" w:cs="Calibri"/>
          <w:i/>
          <w:iCs/>
          <w:color w:val="888888"/>
          <w:sz w:val="18"/>
          <w:szCs w:val="18"/>
        </w:rPr>
        <w:t>Figura 1 – Ordem dos blocos de um trabalho acadêmico (NBR 14724)</w:t>
      </w:r>
    </w:p>
    <w:p w14:paraId="56763618" w14:textId="77777777" w:rsidR="004F4FA5" w:rsidRDefault="00F44716">
      <w:pPr>
        <w:pStyle w:val="Ttulo2"/>
        <w:spacing w:before="300" w:after="120"/>
        <w:rPr>
          <w:sz w:val="28"/>
          <w:szCs w:val="28"/>
        </w:rPr>
      </w:pPr>
      <w:bookmarkStart w:id="7" w:name="__RefHeading___Toc795_2258211111"/>
      <w:bookmarkStart w:id="8" w:name="_Toc238734844"/>
      <w:bookmarkEnd w:id="7"/>
      <w:r>
        <w:rPr>
          <w:rFonts w:ascii="Calibri" w:eastAsia="Calibri" w:hAnsi="Calibri" w:cs="Calibri"/>
          <w:b/>
          <w:bCs/>
          <w:color w:val="0F5C5E"/>
          <w:sz w:val="28"/>
          <w:szCs w:val="28"/>
        </w:rPr>
        <w:t xml:space="preserve">2.1 Elementos </w:t>
      </w:r>
      <w:proofErr w:type="spellStart"/>
      <w:r>
        <w:rPr>
          <w:rFonts w:ascii="Calibri" w:eastAsia="Calibri" w:hAnsi="Calibri" w:cs="Calibri"/>
          <w:b/>
          <w:bCs/>
          <w:color w:val="0F5C5E"/>
          <w:sz w:val="28"/>
          <w:szCs w:val="28"/>
        </w:rPr>
        <w:t>pré</w:t>
      </w:r>
      <w:proofErr w:type="spellEnd"/>
      <w:r>
        <w:rPr>
          <w:rFonts w:ascii="Calibri" w:eastAsia="Calibri" w:hAnsi="Calibri" w:cs="Calibri"/>
          <w:b/>
          <w:bCs/>
          <w:color w:val="0F5C5E"/>
          <w:sz w:val="28"/>
          <w:szCs w:val="28"/>
        </w:rPr>
        <w:t>-textuais</w:t>
      </w:r>
      <w:bookmarkEnd w:id="8"/>
    </w:p>
    <w:p w14:paraId="10062B63" w14:textId="77777777" w:rsidR="004F4FA5" w:rsidRDefault="00F44716">
      <w:pPr>
        <w:spacing w:after="160" w:line="360" w:lineRule="auto"/>
        <w:jc w:val="both"/>
        <w:rPr>
          <w:sz w:val="24"/>
          <w:szCs w:val="24"/>
        </w:rPr>
      </w:pPr>
      <w:r>
        <w:rPr>
          <w:rFonts w:ascii="Calibri" w:eastAsia="Calibri" w:hAnsi="Calibri" w:cs="Calibri"/>
          <w:color w:val="444444"/>
          <w:sz w:val="24"/>
          <w:szCs w:val="24"/>
        </w:rPr>
        <w:t>Antecedem o texto propriamente dito e situam o leitor sobre o que é o trabalho, quem o produziu e onde encontrar cada parte.</w:t>
      </w:r>
    </w:p>
    <w:p w14:paraId="57BB2152" w14:textId="77777777" w:rsidR="004F4FA5" w:rsidRDefault="00F44716">
      <w:pPr>
        <w:pStyle w:val="PargrafodaLista"/>
        <w:numPr>
          <w:ilvl w:val="0"/>
          <w:numId w:val="3"/>
        </w:numPr>
        <w:spacing w:after="100"/>
        <w:rPr>
          <w:sz w:val="24"/>
          <w:szCs w:val="24"/>
        </w:rPr>
      </w:pPr>
      <w:r>
        <w:rPr>
          <w:rFonts w:ascii="Calibri" w:eastAsia="Calibri" w:hAnsi="Calibri" w:cs="Calibri"/>
          <w:color w:val="444444"/>
          <w:sz w:val="24"/>
          <w:szCs w:val="24"/>
        </w:rPr>
        <w:t>Capa (obrigatório);</w:t>
      </w:r>
    </w:p>
    <w:p w14:paraId="40FA3502"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Folha de rosto (obrigatório);</w:t>
      </w:r>
    </w:p>
    <w:p w14:paraId="59D06EFB"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 xml:space="preserve">Folha de aprovação (obrigatório, para </w:t>
      </w:r>
      <w:proofErr w:type="spellStart"/>
      <w:r>
        <w:rPr>
          <w:rFonts w:ascii="Calibri" w:eastAsia="Calibri" w:hAnsi="Calibri" w:cs="Calibri"/>
          <w:color w:val="444444"/>
          <w:sz w:val="24"/>
          <w:szCs w:val="24"/>
        </w:rPr>
        <w:t>TCCs</w:t>
      </w:r>
      <w:proofErr w:type="spellEnd"/>
      <w:r>
        <w:rPr>
          <w:rFonts w:ascii="Calibri" w:eastAsia="Calibri" w:hAnsi="Calibri" w:cs="Calibri"/>
          <w:color w:val="444444"/>
          <w:sz w:val="24"/>
          <w:szCs w:val="24"/>
        </w:rPr>
        <w:t>);</w:t>
      </w:r>
    </w:p>
    <w:p w14:paraId="2C3E8A8C"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Dedicatória (opcional);</w:t>
      </w:r>
    </w:p>
    <w:p w14:paraId="7655DDE5"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Agradecimentos (opcional);</w:t>
      </w:r>
    </w:p>
    <w:p w14:paraId="572E8D81"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Epígrafe (opcional);</w:t>
      </w:r>
    </w:p>
    <w:p w14:paraId="2FF77CAF"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Resumo na língua vernácula (obrigatório);</w:t>
      </w:r>
    </w:p>
    <w:p w14:paraId="447711DA"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Resumo em língua estrangeira – Abstract (obrigatório);</w:t>
      </w:r>
    </w:p>
    <w:p w14:paraId="26F4AE97"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Lista de ilustrações (opcional);</w:t>
      </w:r>
    </w:p>
    <w:p w14:paraId="13DA9AE5"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Lista de tabelas (opcional);</w:t>
      </w:r>
    </w:p>
    <w:p w14:paraId="4474F3F8"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Lista de abreviaturas e siglas (opcional);</w:t>
      </w:r>
    </w:p>
    <w:p w14:paraId="55C05473"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Lista de símbolos (opcional);</w:t>
      </w:r>
    </w:p>
    <w:p w14:paraId="4E749412" w14:textId="77777777" w:rsidR="004F4FA5" w:rsidRDefault="00F44716">
      <w:pPr>
        <w:pStyle w:val="PargrafodaLista"/>
        <w:numPr>
          <w:ilvl w:val="0"/>
          <w:numId w:val="1"/>
        </w:numPr>
        <w:spacing w:after="100"/>
        <w:rPr>
          <w:sz w:val="24"/>
          <w:szCs w:val="24"/>
        </w:rPr>
      </w:pPr>
      <w:r>
        <w:rPr>
          <w:rFonts w:ascii="Calibri" w:eastAsia="Calibri" w:hAnsi="Calibri" w:cs="Calibri"/>
          <w:color w:val="444444"/>
          <w:sz w:val="24"/>
          <w:szCs w:val="24"/>
        </w:rPr>
        <w:t>Sumário (obrigatório).</w:t>
      </w:r>
    </w:p>
    <w:p w14:paraId="69615DA3" w14:textId="77777777" w:rsidR="004F4FA5" w:rsidRDefault="00F44716">
      <w:pPr>
        <w:pStyle w:val="Ttulo2"/>
        <w:spacing w:before="300" w:after="120"/>
      </w:pPr>
      <w:bookmarkStart w:id="9" w:name="__RefHeading___Toc797_2258211111"/>
      <w:bookmarkStart w:id="10" w:name="_Toc238734845"/>
      <w:bookmarkEnd w:id="9"/>
      <w:r>
        <w:rPr>
          <w:rFonts w:ascii="Calibri" w:eastAsia="Calibri" w:hAnsi="Calibri" w:cs="Calibri"/>
          <w:b/>
          <w:bCs/>
          <w:color w:val="0F5C5E"/>
          <w:sz w:val="24"/>
          <w:szCs w:val="24"/>
        </w:rPr>
        <w:t>2.2 Elementos textuais</w:t>
      </w:r>
      <w:bookmarkEnd w:id="10"/>
    </w:p>
    <w:p w14:paraId="57523405"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É o núcleo do trabalho, onde o conteúdo é efetivamente desenvolvido. De modo geral, organiza-se em três partes:</w:t>
      </w:r>
    </w:p>
    <w:p w14:paraId="07A27CAF" w14:textId="77777777" w:rsidR="004F4FA5" w:rsidRDefault="00F44716">
      <w:pPr>
        <w:pStyle w:val="PargrafodaLista"/>
        <w:numPr>
          <w:ilvl w:val="0"/>
          <w:numId w:val="1"/>
        </w:numPr>
        <w:spacing w:after="100"/>
        <w:rPr>
          <w:sz w:val="22"/>
          <w:szCs w:val="22"/>
        </w:rPr>
      </w:pPr>
      <w:r>
        <w:rPr>
          <w:rFonts w:ascii="Calibri" w:eastAsia="Calibri" w:hAnsi="Calibri" w:cs="Calibri"/>
          <w:b/>
          <w:bCs/>
          <w:color w:val="444444"/>
          <w:sz w:val="24"/>
          <w:szCs w:val="24"/>
        </w:rPr>
        <w:t>Introdução:</w:t>
      </w:r>
      <w:r>
        <w:rPr>
          <w:rFonts w:ascii="Calibri" w:eastAsia="Calibri" w:hAnsi="Calibri" w:cs="Calibri"/>
          <w:color w:val="444444"/>
          <w:sz w:val="24"/>
          <w:szCs w:val="24"/>
        </w:rPr>
        <w:t xml:space="preserve"> apresenta o tema, o problema de pesquisa, os objetivos (geral e específicos) e a justificativa do trabalho.</w:t>
      </w:r>
    </w:p>
    <w:p w14:paraId="7F960961" w14:textId="77777777" w:rsidR="004F4FA5" w:rsidRDefault="00F44716">
      <w:pPr>
        <w:pStyle w:val="PargrafodaLista"/>
        <w:numPr>
          <w:ilvl w:val="0"/>
          <w:numId w:val="1"/>
        </w:numPr>
        <w:spacing w:after="100"/>
        <w:rPr>
          <w:sz w:val="22"/>
          <w:szCs w:val="22"/>
        </w:rPr>
      </w:pPr>
      <w:r>
        <w:rPr>
          <w:rFonts w:ascii="Calibri" w:eastAsia="Calibri" w:hAnsi="Calibri" w:cs="Calibri"/>
          <w:b/>
          <w:bCs/>
          <w:color w:val="444444"/>
          <w:sz w:val="24"/>
          <w:szCs w:val="24"/>
        </w:rPr>
        <w:lastRenderedPageBreak/>
        <w:t>Desenvolvimento:</w:t>
      </w:r>
      <w:r>
        <w:rPr>
          <w:rFonts w:ascii="Calibri" w:eastAsia="Calibri" w:hAnsi="Calibri" w:cs="Calibri"/>
          <w:color w:val="444444"/>
          <w:sz w:val="24"/>
          <w:szCs w:val="24"/>
        </w:rPr>
        <w:t xml:space="preserve"> contempla a revisão de literatura (referencial teórico), os procedimentos metodológicos, a apresentação e a discussão dos resultados. Esta seção costuma ser dividida em capítulos ou seções numeradas.</w:t>
      </w:r>
    </w:p>
    <w:p w14:paraId="39F2DD34" w14:textId="77777777" w:rsidR="004F4FA5" w:rsidRDefault="00F44716">
      <w:pPr>
        <w:pStyle w:val="PargrafodaLista"/>
        <w:numPr>
          <w:ilvl w:val="0"/>
          <w:numId w:val="1"/>
        </w:numPr>
        <w:spacing w:after="100"/>
        <w:rPr>
          <w:sz w:val="22"/>
          <w:szCs w:val="22"/>
        </w:rPr>
      </w:pPr>
      <w:r>
        <w:rPr>
          <w:rFonts w:ascii="Calibri" w:eastAsia="Calibri" w:hAnsi="Calibri" w:cs="Calibri"/>
          <w:b/>
          <w:bCs/>
          <w:color w:val="444444"/>
          <w:sz w:val="24"/>
          <w:szCs w:val="24"/>
        </w:rPr>
        <w:t>Conclusão (ou Considerações finais):</w:t>
      </w:r>
      <w:r>
        <w:rPr>
          <w:rFonts w:ascii="Calibri" w:eastAsia="Calibri" w:hAnsi="Calibri" w:cs="Calibri"/>
          <w:color w:val="444444"/>
          <w:sz w:val="24"/>
          <w:szCs w:val="24"/>
        </w:rPr>
        <w:t xml:space="preserve"> retoma os objetivos propostos, sintetiza os principais achados e aponta limitações e sugestões para trabalhos futuros.</w:t>
      </w:r>
    </w:p>
    <w:p w14:paraId="351CDD3F" w14:textId="77777777" w:rsidR="004F4FA5" w:rsidRDefault="00F44716">
      <w:pPr>
        <w:pStyle w:val="Ttulo2"/>
        <w:spacing w:before="300" w:after="120"/>
      </w:pPr>
      <w:bookmarkStart w:id="11" w:name="__RefHeading___Toc799_2258211111"/>
      <w:bookmarkStart w:id="12" w:name="_Toc238734846"/>
      <w:bookmarkEnd w:id="11"/>
      <w:r>
        <w:rPr>
          <w:rFonts w:ascii="Calibri" w:eastAsia="Calibri" w:hAnsi="Calibri" w:cs="Calibri"/>
          <w:b/>
          <w:bCs/>
          <w:color w:val="0F5C5E"/>
          <w:sz w:val="24"/>
          <w:szCs w:val="24"/>
        </w:rPr>
        <w:t>2.3 Elementos pós-textuais</w:t>
      </w:r>
      <w:bookmarkEnd w:id="12"/>
    </w:p>
    <w:p w14:paraId="2F608D0F"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Vêm depois do texto principal e reúnem material de apoio ou complementar.</w:t>
      </w:r>
    </w:p>
    <w:p w14:paraId="261043C1"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Referências (obrigatório);</w:t>
      </w:r>
    </w:p>
    <w:p w14:paraId="59040BA5"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Glossário (opcional);</w:t>
      </w:r>
    </w:p>
    <w:p w14:paraId="0B3F8C31"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Apêndice(s) (opcional) – material produzido pelo próprio autor;</w:t>
      </w:r>
    </w:p>
    <w:p w14:paraId="1FF1DFB6"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Anexo(s) (opcional) – material não elaborado pelo autor, mas usado como fundamentação;</w:t>
      </w:r>
    </w:p>
    <w:p w14:paraId="1D200D87"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Índice (opcional).</w:t>
      </w:r>
    </w:p>
    <w:p w14:paraId="71B3C7A9" w14:textId="77777777" w:rsidR="004F4FA5" w:rsidRDefault="00F44716">
      <w:r>
        <w:br w:type="page"/>
      </w:r>
    </w:p>
    <w:p w14:paraId="18FF9383" w14:textId="77777777" w:rsidR="004F4FA5" w:rsidRDefault="00F44716">
      <w:pPr>
        <w:pStyle w:val="Ttulo1"/>
        <w:pBdr>
          <w:bottom w:val="single" w:sz="12" w:space="4" w:color="F07C1E"/>
        </w:pBdr>
        <w:spacing w:after="200"/>
      </w:pPr>
      <w:bookmarkStart w:id="13" w:name="__RefHeading___Toc801_2258211111"/>
      <w:bookmarkStart w:id="14" w:name="_Toc238734847"/>
      <w:bookmarkEnd w:id="13"/>
      <w:r>
        <w:rPr>
          <w:rFonts w:ascii="Calibri" w:eastAsia="Calibri" w:hAnsi="Calibri" w:cs="Calibri"/>
          <w:b/>
          <w:bCs/>
          <w:color w:val="0B4547"/>
        </w:rPr>
        <w:lastRenderedPageBreak/>
        <w:t xml:space="preserve">3 </w:t>
      </w:r>
      <w:r>
        <w:rPr>
          <w:rFonts w:ascii="Calibri" w:eastAsia="Calibri" w:hAnsi="Calibri" w:cs="Calibri"/>
          <w:b/>
          <w:bCs/>
          <w:color w:val="0B4547"/>
          <w:sz w:val="30"/>
          <w:szCs w:val="30"/>
        </w:rPr>
        <w:t>Formatação Geral do Texto</w:t>
      </w:r>
      <w:bookmarkEnd w:id="14"/>
    </w:p>
    <w:p w14:paraId="1FCAB879" w14:textId="77777777" w:rsidR="004F4FA5" w:rsidRDefault="00F44716">
      <w:pPr>
        <w:pStyle w:val="Ttulo2"/>
        <w:spacing w:before="300" w:after="120"/>
      </w:pPr>
      <w:bookmarkStart w:id="15" w:name="__RefHeading___Toc803_2258211111"/>
      <w:bookmarkStart w:id="16" w:name="_Toc238734848"/>
      <w:bookmarkEnd w:id="15"/>
      <w:r>
        <w:rPr>
          <w:rFonts w:ascii="Calibri" w:eastAsia="Calibri" w:hAnsi="Calibri" w:cs="Calibri"/>
          <w:b/>
          <w:bCs/>
          <w:color w:val="0F5C5E"/>
          <w:sz w:val="24"/>
          <w:szCs w:val="24"/>
        </w:rPr>
        <w:t>3.1 Papel, margens e fonte</w:t>
      </w:r>
      <w:bookmarkEnd w:id="16"/>
    </w:p>
    <w:p w14:paraId="3F13B00E"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Papel: formato A4 (21,0 cm x 29,7 cm).</w:t>
      </w:r>
    </w:p>
    <w:p w14:paraId="7155E878"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Margens: esquerda e superior de 3 cm; direita e inferior de 2 cm.</w:t>
      </w:r>
    </w:p>
    <w:p w14:paraId="07C42634"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Fonte: Arial ou Times New Roman, tamanho 12 para o texto corrido.</w:t>
      </w:r>
    </w:p>
    <w:p w14:paraId="0AFA4DDE"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Notas de rodapé, legendas e citações longas: fonte tamanho 10.</w:t>
      </w:r>
    </w:p>
    <w:p w14:paraId="3F8A013C" w14:textId="77777777" w:rsidR="004F4FA5" w:rsidRDefault="00F44716">
      <w:pPr>
        <w:pStyle w:val="PargrafodaLista"/>
        <w:numPr>
          <w:ilvl w:val="0"/>
          <w:numId w:val="1"/>
        </w:numPr>
        <w:rPr>
          <w:sz w:val="22"/>
          <w:szCs w:val="22"/>
        </w:rPr>
      </w:pPr>
      <w:r>
        <w:rPr>
          <w:rFonts w:ascii="Calibri" w:eastAsia="Calibri" w:hAnsi="Calibri" w:cs="Calibri"/>
          <w:color w:val="444444"/>
          <w:sz w:val="24"/>
          <w:szCs w:val="24"/>
        </w:rPr>
        <w:t>Cor da fonte: preta, exceto em ilustrações, quando a cor pode ser necessária para compreensão.</w:t>
      </w:r>
    </w:p>
    <w:p w14:paraId="2C5E2E7E" w14:textId="77777777" w:rsidR="004F4FA5" w:rsidRDefault="00F44716">
      <w:pPr>
        <w:pStyle w:val="PargrafodaLista"/>
        <w:ind w:left="576"/>
        <w:jc w:val="center"/>
        <w:rPr>
          <w:sz w:val="22"/>
          <w:szCs w:val="22"/>
        </w:rPr>
      </w:pPr>
      <w:r>
        <w:rPr>
          <w:noProof/>
        </w:rPr>
        <w:drawing>
          <wp:inline distT="0" distB="0" distL="0" distR="0" wp14:anchorId="0C047612" wp14:editId="223238C7">
            <wp:extent cx="2475230" cy="3352800"/>
            <wp:effectExtent l="0" t="0" r="0" b="0"/>
            <wp:docPr id="4" name="Imagem 1106063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1106063919"/>
                    <pic:cNvPicPr>
                      <a:picLocks noChangeAspect="1" noChangeArrowheads="1"/>
                    </pic:cNvPicPr>
                  </pic:nvPicPr>
                  <pic:blipFill>
                    <a:blip r:embed="rId10"/>
                    <a:stretch>
                      <a:fillRect/>
                    </a:stretch>
                  </pic:blipFill>
                  <pic:spPr bwMode="auto">
                    <a:xfrm>
                      <a:off x="0" y="0"/>
                      <a:ext cx="2475230" cy="3352800"/>
                    </a:xfrm>
                    <a:prstGeom prst="rect">
                      <a:avLst/>
                    </a:prstGeom>
                  </pic:spPr>
                </pic:pic>
              </a:graphicData>
            </a:graphic>
          </wp:inline>
        </w:drawing>
      </w:r>
    </w:p>
    <w:p w14:paraId="342A6D7E" w14:textId="77777777" w:rsidR="004F4FA5" w:rsidRDefault="00F44716">
      <w:pPr>
        <w:spacing w:after="240"/>
        <w:jc w:val="center"/>
      </w:pPr>
      <w:r>
        <w:rPr>
          <w:rFonts w:ascii="Calibri" w:eastAsia="Calibri" w:hAnsi="Calibri" w:cs="Calibri"/>
          <w:i/>
          <w:iCs/>
          <w:color w:val="888888"/>
          <w:sz w:val="18"/>
          <w:szCs w:val="18"/>
        </w:rPr>
        <w:t>Figura 2 – Margens da página conforme a ABNT</w:t>
      </w:r>
    </w:p>
    <w:p w14:paraId="5AB74CD2" w14:textId="77777777" w:rsidR="004F4FA5" w:rsidRDefault="00F44716">
      <w:pPr>
        <w:pStyle w:val="Ttulo2"/>
        <w:spacing w:before="300" w:after="120"/>
      </w:pPr>
      <w:bookmarkStart w:id="17" w:name="__RefHeading___Toc805_2258211111"/>
      <w:bookmarkStart w:id="18" w:name="_Toc238734849"/>
      <w:bookmarkEnd w:id="17"/>
      <w:r>
        <w:rPr>
          <w:rFonts w:ascii="Calibri" w:eastAsia="Calibri" w:hAnsi="Calibri" w:cs="Calibri"/>
          <w:b/>
          <w:bCs/>
          <w:color w:val="0F5C5E"/>
          <w:sz w:val="24"/>
          <w:szCs w:val="24"/>
        </w:rPr>
        <w:t>3.2 Espaçamento e alinhamento</w:t>
      </w:r>
      <w:bookmarkEnd w:id="18"/>
    </w:p>
    <w:p w14:paraId="450AEA28"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Espaçamento entre linhas: 1,5 para o texto corrido.</w:t>
      </w:r>
    </w:p>
    <w:p w14:paraId="4EC5E084"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Espaçamento simples para: citações longas, notas de rodapé, referências, legendas de ilustrações e tabelas, e ficha catalográfica.</w:t>
      </w:r>
    </w:p>
    <w:p w14:paraId="1842F595"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Alinhamento: justificado para parágrafos de texto.</w:t>
      </w:r>
    </w:p>
    <w:p w14:paraId="5BD40F7F"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Parágrafo: recuo de 1,25 cm (aproximadamente 1 tabulação) na primeira linha.</w:t>
      </w:r>
    </w:p>
    <w:p w14:paraId="71636814" w14:textId="77777777" w:rsidR="004F4FA5" w:rsidRDefault="00F44716">
      <w:pPr>
        <w:pStyle w:val="Ttulo2"/>
        <w:spacing w:before="300" w:after="120"/>
      </w:pPr>
      <w:bookmarkStart w:id="19" w:name="__RefHeading___Toc807_2258211111"/>
      <w:bookmarkStart w:id="20" w:name="_Toc238734850"/>
      <w:bookmarkEnd w:id="19"/>
      <w:r>
        <w:rPr>
          <w:rFonts w:ascii="Calibri" w:eastAsia="Calibri" w:hAnsi="Calibri" w:cs="Calibri"/>
          <w:b/>
          <w:bCs/>
          <w:color w:val="0F5C5E"/>
          <w:sz w:val="24"/>
          <w:szCs w:val="24"/>
        </w:rPr>
        <w:t>3.3 Paginação</w:t>
      </w:r>
      <w:bookmarkEnd w:id="20"/>
    </w:p>
    <w:p w14:paraId="0D9CCB84"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 contagem das páginas começa na folha de rosto, mas a numeração só aparece a partir da primeira folha da parte textual (Introdução), em algarismos arábicos, no canto superior direito, a 2 cm da borda.</w:t>
      </w:r>
    </w:p>
    <w:p w14:paraId="5338515B" w14:textId="77777777" w:rsidR="004F4FA5" w:rsidRDefault="00F44716">
      <w:pPr>
        <w:pStyle w:val="Ttulo2"/>
        <w:spacing w:before="300" w:after="120"/>
      </w:pPr>
      <w:bookmarkStart w:id="21" w:name="__RefHeading___Toc809_2258211111"/>
      <w:bookmarkStart w:id="22" w:name="_Toc238734851"/>
      <w:bookmarkEnd w:id="21"/>
      <w:r>
        <w:rPr>
          <w:rFonts w:ascii="Calibri" w:eastAsia="Calibri" w:hAnsi="Calibri" w:cs="Calibri"/>
          <w:b/>
          <w:bCs/>
          <w:color w:val="0F5C5E"/>
          <w:sz w:val="24"/>
          <w:szCs w:val="24"/>
        </w:rPr>
        <w:lastRenderedPageBreak/>
        <w:t>3.4 Numeração progressiva de seções</w:t>
      </w:r>
      <w:bookmarkEnd w:id="22"/>
    </w:p>
    <w:p w14:paraId="3295F80F"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Utiliza-se numeração progressiva para organizar o texto em seções e subseções, evidenciando a hierarquia do conteúdo. O indicativo numérico precede o título, separado por um espaço (sem ponto após o número).</w:t>
      </w:r>
    </w:p>
    <w:p w14:paraId="3E5A35C9"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pPr>
      <w:r>
        <w:rPr>
          <w:rFonts w:ascii="Consolas" w:eastAsia="Consolas" w:hAnsi="Consolas" w:cs="Consolas"/>
          <w:color w:val="222222"/>
        </w:rPr>
        <w:t>1 INTRODUÇÃO</w:t>
      </w:r>
      <w:r>
        <w:rPr>
          <w:rFonts w:ascii="Consolas" w:eastAsia="Consolas" w:hAnsi="Consolas" w:cs="Consolas"/>
          <w:color w:val="222222"/>
        </w:rPr>
        <w:br/>
        <w:t>2 REVISÃO DE LITERATURA</w:t>
      </w:r>
      <w:r>
        <w:rPr>
          <w:rFonts w:ascii="Consolas" w:eastAsia="Consolas" w:hAnsi="Consolas" w:cs="Consolas"/>
          <w:color w:val="222222"/>
        </w:rPr>
        <w:br/>
      </w:r>
      <w:r>
        <w:rPr>
          <w:rFonts w:ascii="Consolas" w:eastAsia="Consolas" w:hAnsi="Consolas" w:cs="Consolas"/>
          <w:color w:val="222222"/>
        </w:rPr>
        <w:t>2.1 Subtítulo de primeiro nível</w:t>
      </w:r>
      <w:r>
        <w:rPr>
          <w:rFonts w:ascii="Consolas" w:eastAsia="Consolas" w:hAnsi="Consolas" w:cs="Consolas"/>
          <w:color w:val="222222"/>
        </w:rPr>
        <w:br/>
        <w:t>2.1.1 Subtítulo de segundo nível</w:t>
      </w:r>
      <w:r>
        <w:rPr>
          <w:rFonts w:ascii="Consolas" w:eastAsia="Consolas" w:hAnsi="Consolas" w:cs="Consolas"/>
          <w:color w:val="222222"/>
        </w:rPr>
        <w:br/>
        <w:t>3 METODOLOGIA</w:t>
      </w:r>
    </w:p>
    <w:p w14:paraId="25CE2DCC" w14:textId="77777777" w:rsidR="004F4FA5" w:rsidRDefault="00F44716">
      <w:pPr>
        <w:pBdr>
          <w:left w:val="single" w:sz="18" w:space="8" w:color="F07C1E"/>
        </w:pBdr>
        <w:shd w:val="clear" w:color="auto" w:fill="F2F2F2"/>
        <w:spacing w:before="120" w:after="200"/>
        <w:ind w:left="215"/>
        <w:jc w:val="both"/>
        <w:rPr>
          <w:sz w:val="22"/>
          <w:szCs w:val="22"/>
        </w:rPr>
      </w:pPr>
      <w:r>
        <w:rPr>
          <w:rFonts w:ascii="Calibri" w:eastAsia="Calibri" w:hAnsi="Calibri" w:cs="Calibri"/>
          <w:b/>
          <w:bCs/>
          <w:color w:val="0B4547"/>
          <w:sz w:val="24"/>
          <w:szCs w:val="24"/>
        </w:rPr>
        <w:t xml:space="preserve">Atenção: </w:t>
      </w:r>
      <w:r>
        <w:rPr>
          <w:rFonts w:ascii="Calibri" w:eastAsia="Calibri" w:hAnsi="Calibri" w:cs="Calibri"/>
          <w:color w:val="444444"/>
          <w:sz w:val="24"/>
          <w:szCs w:val="24"/>
        </w:rPr>
        <w:t>Evite ultrapassar cinco níveis de subseção (ex.: 2.1.1.1.1). Estruturas muito profundas dificultam a leitura; prefira reorganizar o conteúdo em novas seções.</w:t>
      </w:r>
    </w:p>
    <w:p w14:paraId="71BFB36A" w14:textId="77777777" w:rsidR="004F4FA5" w:rsidRDefault="00F44716">
      <w:pPr>
        <w:pStyle w:val="Ttulo2"/>
        <w:spacing w:before="300" w:after="120"/>
      </w:pPr>
      <w:bookmarkStart w:id="23" w:name="__RefHeading___Toc811_2258211111"/>
      <w:bookmarkStart w:id="24" w:name="_Toc238734852"/>
      <w:bookmarkEnd w:id="23"/>
      <w:r>
        <w:rPr>
          <w:rFonts w:ascii="Calibri" w:eastAsia="Calibri" w:hAnsi="Calibri" w:cs="Calibri"/>
          <w:b/>
          <w:bCs/>
          <w:color w:val="0F5C5E"/>
          <w:sz w:val="24"/>
          <w:szCs w:val="24"/>
        </w:rPr>
        <w:t>3.5 Ilustrações e tabelas</w:t>
      </w:r>
      <w:bookmarkEnd w:id="24"/>
    </w:p>
    <w:p w14:paraId="6252CE36"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Toda ilustração (fotografia, gráfico, desenho, mapa, quadro etc.) deve ter sua identificação na parte superior, precedida da palavra designativa (Figura, Gráfico, Quadro...), seguida do número de ordem e do título. Na parte inferior, indica-se a fonte.</w:t>
      </w:r>
    </w:p>
    <w:p w14:paraId="1DBDCC41" w14:textId="77777777" w:rsidR="004F4FA5" w:rsidRDefault="00F44716">
      <w:pPr>
        <w:spacing w:after="160" w:line="360" w:lineRule="auto"/>
        <w:ind w:firstLine="709"/>
        <w:jc w:val="both"/>
        <w:rPr>
          <w:rFonts w:ascii="Calibri" w:eastAsia="Calibri" w:hAnsi="Calibri" w:cs="Calibri"/>
          <w:color w:val="444444"/>
          <w:sz w:val="24"/>
          <w:szCs w:val="24"/>
        </w:rPr>
      </w:pPr>
      <w:r>
        <w:rPr>
          <w:rFonts w:ascii="Calibri" w:eastAsia="Calibri" w:hAnsi="Calibri" w:cs="Calibri"/>
          <w:color w:val="444444"/>
          <w:sz w:val="24"/>
          <w:szCs w:val="24"/>
        </w:rPr>
        <w:t>Tabelas seguem as normas do IBGE: título na parte superior e fonte na parte inferior; as laterais da tabela permanecem sem bordas fechadas (abertas nas laterais).</w:t>
      </w:r>
    </w:p>
    <w:p w14:paraId="15519CE7" w14:textId="77777777" w:rsidR="004F4FA5" w:rsidRDefault="00F44716">
      <w:pPr>
        <w:spacing w:after="160" w:line="360" w:lineRule="auto"/>
        <w:jc w:val="center"/>
        <w:rPr>
          <w:sz w:val="22"/>
          <w:szCs w:val="22"/>
        </w:rPr>
      </w:pPr>
      <w:r>
        <w:rPr>
          <w:noProof/>
        </w:rPr>
        <w:drawing>
          <wp:inline distT="0" distB="0" distL="0" distR="0" wp14:anchorId="7BB8F285" wp14:editId="013CDC6B">
            <wp:extent cx="2677795" cy="1633220"/>
            <wp:effectExtent l="0" t="0" r="0" b="0"/>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11"/>
                    <a:stretch>
                      <a:fillRect/>
                    </a:stretch>
                  </pic:blipFill>
                  <pic:spPr bwMode="auto">
                    <a:xfrm>
                      <a:off x="0" y="0"/>
                      <a:ext cx="2677795" cy="1633220"/>
                    </a:xfrm>
                    <a:prstGeom prst="rect">
                      <a:avLst/>
                    </a:prstGeom>
                    <a:ln w="3175">
                      <a:solidFill>
                        <a:srgbClr val="000000"/>
                      </a:solidFill>
                    </a:ln>
                  </pic:spPr>
                </pic:pic>
              </a:graphicData>
            </a:graphic>
          </wp:inline>
        </w:drawing>
      </w:r>
      <w:r>
        <w:rPr>
          <w:sz w:val="22"/>
          <w:szCs w:val="22"/>
        </w:rPr>
        <w:t xml:space="preserve">         </w:t>
      </w:r>
      <w:r>
        <w:rPr>
          <w:noProof/>
        </w:rPr>
        <w:drawing>
          <wp:inline distT="0" distB="0" distL="0" distR="0" wp14:anchorId="16E0B157" wp14:editId="4500207C">
            <wp:extent cx="2555240" cy="1138555"/>
            <wp:effectExtent l="0" t="0" r="0" b="0"/>
            <wp:docPr id="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2"/>
                    <pic:cNvPicPr>
                      <a:picLocks noChangeAspect="1" noChangeArrowheads="1"/>
                    </pic:cNvPicPr>
                  </pic:nvPicPr>
                  <pic:blipFill>
                    <a:blip r:embed="rId12"/>
                    <a:stretch>
                      <a:fillRect/>
                    </a:stretch>
                  </pic:blipFill>
                  <pic:spPr bwMode="auto">
                    <a:xfrm>
                      <a:off x="0" y="0"/>
                      <a:ext cx="2555240" cy="1138555"/>
                    </a:xfrm>
                    <a:prstGeom prst="rect">
                      <a:avLst/>
                    </a:prstGeom>
                    <a:ln w="3175">
                      <a:solidFill>
                        <a:srgbClr val="000000"/>
                      </a:solidFill>
                    </a:ln>
                  </pic:spPr>
                </pic:pic>
              </a:graphicData>
            </a:graphic>
          </wp:inline>
        </w:drawing>
      </w:r>
    </w:p>
    <w:p w14:paraId="76FD01BD" w14:textId="77777777" w:rsidR="004F4FA5" w:rsidRDefault="00F44716">
      <w:pPr>
        <w:jc w:val="center"/>
        <w:rPr>
          <w:sz w:val="22"/>
          <w:szCs w:val="22"/>
        </w:rPr>
      </w:pPr>
      <w:r>
        <w:rPr>
          <w:noProof/>
        </w:rPr>
        <w:drawing>
          <wp:inline distT="0" distB="0" distL="0" distR="0" wp14:anchorId="30EB1E23" wp14:editId="46EFE1DB">
            <wp:extent cx="4046855" cy="1364615"/>
            <wp:effectExtent l="0" t="0" r="0" b="0"/>
            <wp:docPr id="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3"/>
                    <pic:cNvPicPr>
                      <a:picLocks noChangeAspect="1" noChangeArrowheads="1"/>
                    </pic:cNvPicPr>
                  </pic:nvPicPr>
                  <pic:blipFill>
                    <a:blip r:embed="rId13"/>
                    <a:stretch>
                      <a:fillRect/>
                    </a:stretch>
                  </pic:blipFill>
                  <pic:spPr bwMode="auto">
                    <a:xfrm>
                      <a:off x="0" y="0"/>
                      <a:ext cx="4046855" cy="1364615"/>
                    </a:xfrm>
                    <a:prstGeom prst="rect">
                      <a:avLst/>
                    </a:prstGeom>
                    <a:ln w="3175">
                      <a:solidFill>
                        <a:srgbClr val="000000"/>
                      </a:solidFill>
                    </a:ln>
                  </pic:spPr>
                </pic:pic>
              </a:graphicData>
            </a:graphic>
          </wp:inline>
        </w:drawing>
      </w:r>
    </w:p>
    <w:p w14:paraId="633895DC" w14:textId="77777777" w:rsidR="004F4FA5" w:rsidRDefault="004F4FA5">
      <w:pPr>
        <w:jc w:val="center"/>
        <w:rPr>
          <w:sz w:val="22"/>
          <w:szCs w:val="22"/>
        </w:rPr>
      </w:pPr>
    </w:p>
    <w:p w14:paraId="0CDA0FD6" w14:textId="77777777" w:rsidR="004F4FA5" w:rsidRDefault="004F4FA5">
      <w:pPr>
        <w:jc w:val="center"/>
        <w:rPr>
          <w:sz w:val="22"/>
          <w:szCs w:val="22"/>
        </w:rPr>
      </w:pPr>
    </w:p>
    <w:p w14:paraId="249E4256" w14:textId="77777777" w:rsidR="004F4FA5" w:rsidRDefault="004F4FA5">
      <w:pPr>
        <w:rPr>
          <w:sz w:val="22"/>
          <w:szCs w:val="22"/>
        </w:rPr>
      </w:pPr>
    </w:p>
    <w:p w14:paraId="66639C8E" w14:textId="77777777" w:rsidR="004F4FA5" w:rsidRDefault="00F44716">
      <w:pPr>
        <w:pStyle w:val="Ttulo1"/>
        <w:pBdr>
          <w:bottom w:val="single" w:sz="12" w:space="4" w:color="F07C1E"/>
        </w:pBdr>
        <w:spacing w:before="400" w:after="200"/>
      </w:pPr>
      <w:bookmarkStart w:id="25" w:name="__RefHeading___Toc813_2258211111"/>
      <w:bookmarkStart w:id="26" w:name="_Toc238734853"/>
      <w:bookmarkEnd w:id="25"/>
      <w:r>
        <w:rPr>
          <w:rFonts w:ascii="Calibri" w:eastAsia="Calibri" w:hAnsi="Calibri" w:cs="Calibri"/>
          <w:b/>
          <w:bCs/>
          <w:color w:val="0B4547"/>
        </w:rPr>
        <w:lastRenderedPageBreak/>
        <w:t xml:space="preserve">4 </w:t>
      </w:r>
      <w:r>
        <w:rPr>
          <w:rFonts w:ascii="Calibri" w:eastAsia="Calibri" w:hAnsi="Calibri" w:cs="Calibri"/>
          <w:b/>
          <w:bCs/>
          <w:color w:val="0B4547"/>
          <w:sz w:val="30"/>
          <w:szCs w:val="30"/>
        </w:rPr>
        <w:t>Citações (NBR 10520)</w:t>
      </w:r>
      <w:bookmarkEnd w:id="26"/>
    </w:p>
    <w:p w14:paraId="1679E016"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Citação é a menção, no texto, de uma informação extraída de outra fonte. Ela é o principal mecanismo de diálogo entre o seu trabalho e a produção científica já existente sobre o tema e a garantia de que a autoria de cada ideia está devidamente creditada.</w:t>
      </w:r>
    </w:p>
    <w:p w14:paraId="5C966011" w14:textId="77777777" w:rsidR="004F4FA5" w:rsidRDefault="00F44716">
      <w:pPr>
        <w:pStyle w:val="Ttulo2"/>
        <w:spacing w:before="300" w:after="120"/>
      </w:pPr>
      <w:bookmarkStart w:id="27" w:name="__RefHeading___Toc815_2258211111"/>
      <w:bookmarkStart w:id="28" w:name="_Toc238734854"/>
      <w:bookmarkEnd w:id="27"/>
      <w:r>
        <w:rPr>
          <w:rFonts w:ascii="Calibri" w:eastAsia="Calibri" w:hAnsi="Calibri" w:cs="Calibri"/>
          <w:b/>
          <w:bCs/>
          <w:color w:val="0F5C5E"/>
          <w:sz w:val="24"/>
          <w:szCs w:val="24"/>
        </w:rPr>
        <w:t>4.1 Sistema de chamada</w:t>
      </w:r>
      <w:bookmarkEnd w:id="28"/>
    </w:p>
    <w:p w14:paraId="0FF04F3C"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 Faculdade HONPAR adota o sistema autor-data para chamadas de citação no corpo do texto, por ser o mais utilizado na produção científica em saúde e ciências biológicas. Nesse sistema, a fonte é indicada pelo sobrenome do autor (ou pela entidade responsável) e pelo ano de publicação.</w:t>
      </w:r>
    </w:p>
    <w:p w14:paraId="111C6939" w14:textId="77777777" w:rsidR="004F4FA5" w:rsidRDefault="00F44716">
      <w:pPr>
        <w:pStyle w:val="Ttulo2"/>
        <w:spacing w:before="300" w:after="120"/>
      </w:pPr>
      <w:bookmarkStart w:id="29" w:name="__RefHeading___Toc817_2258211111"/>
      <w:bookmarkStart w:id="30" w:name="_Toc238734855"/>
      <w:bookmarkEnd w:id="29"/>
      <w:r>
        <w:rPr>
          <w:rFonts w:ascii="Calibri" w:eastAsia="Calibri" w:hAnsi="Calibri" w:cs="Calibri"/>
          <w:b/>
          <w:bCs/>
          <w:color w:val="0F5C5E"/>
          <w:sz w:val="24"/>
          <w:szCs w:val="24"/>
        </w:rPr>
        <w:t>4.2 Citação direta</w:t>
      </w:r>
      <w:bookmarkEnd w:id="30"/>
    </w:p>
    <w:p w14:paraId="09FD5A92" w14:textId="77777777" w:rsidR="004F4FA5" w:rsidRDefault="00F44716">
      <w:pPr>
        <w:spacing w:after="160" w:line="360" w:lineRule="auto"/>
        <w:ind w:firstLine="709"/>
        <w:jc w:val="both"/>
        <w:rPr>
          <w:rFonts w:ascii="Calibri" w:eastAsia="Calibri" w:hAnsi="Calibri" w:cs="Calibri"/>
          <w:color w:val="444444"/>
          <w:sz w:val="24"/>
          <w:szCs w:val="24"/>
        </w:rPr>
      </w:pPr>
      <w:r>
        <w:rPr>
          <w:rFonts w:ascii="Calibri" w:eastAsia="Calibri" w:hAnsi="Calibri" w:cs="Calibri"/>
          <w:color w:val="444444"/>
          <w:sz w:val="24"/>
          <w:szCs w:val="24"/>
        </w:rPr>
        <w:t>Reproduz literalmente as palavras do autor consultado.</w:t>
      </w:r>
    </w:p>
    <w:p w14:paraId="5788429E" w14:textId="77777777" w:rsidR="004F4FA5" w:rsidRDefault="00F44716">
      <w:pPr>
        <w:spacing w:after="160" w:line="360" w:lineRule="auto"/>
        <w:ind w:firstLine="709"/>
        <w:jc w:val="center"/>
        <w:rPr>
          <w:sz w:val="22"/>
          <w:szCs w:val="22"/>
        </w:rPr>
      </w:pPr>
      <w:r>
        <w:rPr>
          <w:noProof/>
        </w:rPr>
        <w:drawing>
          <wp:inline distT="0" distB="0" distL="0" distR="0" wp14:anchorId="7BB870C9" wp14:editId="6DCBD43D">
            <wp:extent cx="4381500" cy="1905000"/>
            <wp:effectExtent l="0" t="0" r="0" b="0"/>
            <wp:docPr id="8" name="Imagem 1087166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1087166415"/>
                    <pic:cNvPicPr>
                      <a:picLocks noChangeAspect="1" noChangeArrowheads="1"/>
                    </pic:cNvPicPr>
                  </pic:nvPicPr>
                  <pic:blipFill>
                    <a:blip r:embed="rId14"/>
                    <a:stretch>
                      <a:fillRect/>
                    </a:stretch>
                  </pic:blipFill>
                  <pic:spPr bwMode="auto">
                    <a:xfrm>
                      <a:off x="0" y="0"/>
                      <a:ext cx="4381500" cy="1905000"/>
                    </a:xfrm>
                    <a:prstGeom prst="rect">
                      <a:avLst/>
                    </a:prstGeom>
                  </pic:spPr>
                </pic:pic>
              </a:graphicData>
            </a:graphic>
          </wp:inline>
        </w:drawing>
      </w:r>
    </w:p>
    <w:p w14:paraId="21708E5A" w14:textId="77777777" w:rsidR="004F4FA5" w:rsidRDefault="00F44716">
      <w:pPr>
        <w:spacing w:after="240"/>
        <w:jc w:val="center"/>
      </w:pPr>
      <w:r>
        <w:rPr>
          <w:rFonts w:ascii="Calibri" w:eastAsia="Calibri" w:hAnsi="Calibri" w:cs="Calibri"/>
          <w:i/>
          <w:iCs/>
          <w:color w:val="888888"/>
          <w:sz w:val="18"/>
          <w:szCs w:val="18"/>
        </w:rPr>
        <w:t>Figura 3 – Citação direta curta versus citação direta longa</w:t>
      </w:r>
    </w:p>
    <w:p w14:paraId="7611DC32" w14:textId="77777777" w:rsidR="004F4FA5" w:rsidRDefault="00F44716">
      <w:pPr>
        <w:pStyle w:val="Ttulo3"/>
        <w:spacing w:before="200" w:after="100"/>
        <w:rPr>
          <w:sz w:val="28"/>
          <w:szCs w:val="28"/>
        </w:rPr>
      </w:pPr>
      <w:bookmarkStart w:id="31" w:name="__RefHeading___Toc819_2258211111"/>
      <w:bookmarkStart w:id="32" w:name="_Toc238734856"/>
      <w:bookmarkEnd w:id="31"/>
      <w:r>
        <w:rPr>
          <w:rFonts w:ascii="Calibri" w:eastAsia="Calibri" w:hAnsi="Calibri" w:cs="Calibri"/>
          <w:b/>
          <w:bCs/>
          <w:color w:val="F07C1E"/>
        </w:rPr>
        <w:t>Citação direta curta (até 3 linhas)</w:t>
      </w:r>
      <w:bookmarkEnd w:id="32"/>
    </w:p>
    <w:p w14:paraId="263971A3"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Deve ser inserida no corpo do parágrafo, entre aspas duplas, mantendo a fonte e o tamanho do texto normal.</w:t>
      </w:r>
    </w:p>
    <w:p w14:paraId="04C93D48"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Segundo Almeida (2021, p. 45), "a adesão ao tratamento medicamentoso depende diretamente da qualidade da relação entre paciente e equipe de saúde".</w:t>
      </w:r>
    </w:p>
    <w:p w14:paraId="37409613" w14:textId="77777777" w:rsidR="004F4FA5" w:rsidRDefault="00F44716">
      <w:pPr>
        <w:pStyle w:val="Ttulo3"/>
        <w:spacing w:before="200" w:after="100"/>
        <w:rPr>
          <w:sz w:val="28"/>
          <w:szCs w:val="28"/>
        </w:rPr>
      </w:pPr>
      <w:bookmarkStart w:id="33" w:name="__RefHeading___Toc821_2258211111"/>
      <w:bookmarkStart w:id="34" w:name="_Toc238734857"/>
      <w:bookmarkEnd w:id="33"/>
      <w:r>
        <w:rPr>
          <w:rFonts w:ascii="Calibri" w:eastAsia="Calibri" w:hAnsi="Calibri" w:cs="Calibri"/>
          <w:b/>
          <w:bCs/>
          <w:color w:val="F07C1E"/>
        </w:rPr>
        <w:t>Citação direta longa (mais de 3 linhas)</w:t>
      </w:r>
      <w:bookmarkEnd w:id="34"/>
    </w:p>
    <w:p w14:paraId="43CA231B"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Deve formar um bloco independente, com recuo de 4 cm da margem esquerda, fonte tamanho 10, espaçamento simples e sem aspas.</w:t>
      </w:r>
    </w:p>
    <w:p w14:paraId="3CB1923C"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rPr>
          <w:sz w:val="22"/>
          <w:szCs w:val="22"/>
        </w:rPr>
      </w:pPr>
      <w:r>
        <w:rPr>
          <w:rFonts w:ascii="Consolas" w:eastAsia="Consolas" w:hAnsi="Consolas" w:cs="Consolas"/>
          <w:color w:val="222222"/>
          <w:sz w:val="22"/>
          <w:szCs w:val="22"/>
        </w:rPr>
        <w:lastRenderedPageBreak/>
        <w:t>Almeida (2021, p. 45) destaca que:</w:t>
      </w:r>
      <w:r>
        <w:rPr>
          <w:rFonts w:ascii="Consolas" w:eastAsia="Consolas" w:hAnsi="Consolas" w:cs="Consolas"/>
          <w:color w:val="222222"/>
          <w:sz w:val="22"/>
          <w:szCs w:val="22"/>
        </w:rPr>
        <w:br/>
      </w:r>
      <w:r>
        <w:rPr>
          <w:rFonts w:ascii="Consolas" w:eastAsia="Consolas" w:hAnsi="Consolas" w:cs="Consolas"/>
          <w:color w:val="222222"/>
          <w:sz w:val="22"/>
          <w:szCs w:val="22"/>
        </w:rPr>
        <w:br/>
      </w:r>
      <w:r>
        <w:rPr>
          <w:rFonts w:ascii="Consolas" w:eastAsia="Consolas" w:hAnsi="Consolas" w:cs="Consolas"/>
          <w:color w:val="222222"/>
          <w:sz w:val="22"/>
          <w:szCs w:val="22"/>
        </w:rPr>
        <w:t xml:space="preserve">    A adesão ao tratamento medicamentoso depende diretamente da</w:t>
      </w:r>
      <w:r>
        <w:rPr>
          <w:rFonts w:ascii="Consolas" w:eastAsia="Consolas" w:hAnsi="Consolas" w:cs="Consolas"/>
          <w:color w:val="222222"/>
          <w:sz w:val="22"/>
          <w:szCs w:val="22"/>
        </w:rPr>
        <w:br/>
        <w:t xml:space="preserve">    qualidade da relação entre paciente e equipe de saúde, sendo</w:t>
      </w:r>
      <w:r>
        <w:rPr>
          <w:rFonts w:ascii="Consolas" w:eastAsia="Consolas" w:hAnsi="Consolas" w:cs="Consolas"/>
          <w:color w:val="222222"/>
          <w:sz w:val="22"/>
          <w:szCs w:val="22"/>
        </w:rPr>
        <w:br/>
        <w:t xml:space="preserve">    influenciada por fatores como o vínculo terapêutico, a clareza</w:t>
      </w:r>
      <w:r>
        <w:rPr>
          <w:rFonts w:ascii="Consolas" w:eastAsia="Consolas" w:hAnsi="Consolas" w:cs="Consolas"/>
          <w:color w:val="222222"/>
          <w:sz w:val="22"/>
          <w:szCs w:val="22"/>
        </w:rPr>
        <w:br/>
        <w:t xml:space="preserve">    das orientações fornecidas e o suporte familiar recebido ao</w:t>
      </w:r>
      <w:r>
        <w:rPr>
          <w:rFonts w:ascii="Consolas" w:eastAsia="Consolas" w:hAnsi="Consolas" w:cs="Consolas"/>
          <w:color w:val="222222"/>
          <w:sz w:val="22"/>
          <w:szCs w:val="22"/>
        </w:rPr>
        <w:br/>
        <w:t xml:space="preserve">    longo do acompanhamento clínico.</w:t>
      </w:r>
      <w:bookmarkStart w:id="35" w:name="_Toc238734858"/>
    </w:p>
    <w:p w14:paraId="0343CFF5" w14:textId="77777777" w:rsidR="004F4FA5" w:rsidRDefault="00F44716">
      <w:pPr>
        <w:pStyle w:val="Ttulo2"/>
        <w:spacing w:before="300" w:after="120"/>
      </w:pPr>
      <w:bookmarkStart w:id="36" w:name="__RefHeading___Toc823_2258211111"/>
      <w:bookmarkEnd w:id="36"/>
      <w:r>
        <w:rPr>
          <w:rFonts w:ascii="Calibri" w:eastAsia="Calibri" w:hAnsi="Calibri" w:cs="Calibri"/>
          <w:b/>
          <w:bCs/>
          <w:color w:val="0F5C5E"/>
          <w:sz w:val="24"/>
          <w:szCs w:val="24"/>
        </w:rPr>
        <w:t>4.3 Citação indireta (paráfrase)</w:t>
      </w:r>
      <w:bookmarkEnd w:id="35"/>
    </w:p>
    <w:p w14:paraId="5B8D9A68"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Reproduz a ideia do autor consultado, mas com as palavras de quem escreve o trabalho. Não leva aspas, e a indicação da página é opcional (recomendada quando facilita a localização do trecho original).</w:t>
      </w:r>
    </w:p>
    <w:p w14:paraId="62696EA9"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Almeida (2021) afirma que o vínculo entre paciente e equipe de saúde é determinante para a adesão ao tratamento.</w:t>
      </w:r>
    </w:p>
    <w:p w14:paraId="01C722F0" w14:textId="77777777" w:rsidR="004F4FA5" w:rsidRDefault="00F44716">
      <w:pPr>
        <w:pStyle w:val="Ttulo2"/>
        <w:spacing w:before="300" w:after="120"/>
      </w:pPr>
      <w:bookmarkStart w:id="37" w:name="__RefHeading___Toc825_2258211111"/>
      <w:bookmarkStart w:id="38" w:name="_Toc238734859"/>
      <w:bookmarkEnd w:id="37"/>
      <w:r>
        <w:rPr>
          <w:rFonts w:ascii="Calibri" w:eastAsia="Calibri" w:hAnsi="Calibri" w:cs="Calibri"/>
          <w:b/>
          <w:bCs/>
          <w:color w:val="0F5C5E"/>
          <w:sz w:val="24"/>
          <w:szCs w:val="24"/>
        </w:rPr>
        <w:t>4.4 Citação de citação (apud)</w:t>
      </w:r>
      <w:bookmarkEnd w:id="38"/>
    </w:p>
    <w:p w14:paraId="4F9406FC"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Usada quando não se teve acesso à obra original, apenas a uma obra que a cita. Deve ser evitada sempre que possível — priorize sempre consultar a fonte primária.</w:t>
      </w:r>
    </w:p>
    <w:p w14:paraId="7CDCDB6B"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rPr>
          <w:sz w:val="22"/>
          <w:szCs w:val="22"/>
        </w:rPr>
      </w:pPr>
      <w:r>
        <w:rPr>
          <w:rFonts w:ascii="Consolas" w:eastAsia="Consolas" w:hAnsi="Consolas" w:cs="Consolas"/>
          <w:color w:val="222222"/>
          <w:sz w:val="22"/>
          <w:szCs w:val="22"/>
        </w:rPr>
        <w:t>Silva (1998 apud ALMEIDA, 2021, p. 12) argumenta que...</w:t>
      </w:r>
    </w:p>
    <w:p w14:paraId="3FDAA1F7" w14:textId="77777777" w:rsidR="004F4FA5" w:rsidRDefault="00F44716">
      <w:pPr>
        <w:pBdr>
          <w:left w:val="single" w:sz="18" w:space="8" w:color="F07C1E"/>
        </w:pBdr>
        <w:shd w:val="clear" w:color="auto" w:fill="F2F2F2"/>
        <w:spacing w:before="120" w:after="200"/>
        <w:ind w:left="215"/>
        <w:jc w:val="both"/>
        <w:rPr>
          <w:sz w:val="22"/>
          <w:szCs w:val="22"/>
        </w:rPr>
      </w:pPr>
      <w:r>
        <w:rPr>
          <w:rFonts w:ascii="Calibri" w:eastAsia="Calibri" w:hAnsi="Calibri" w:cs="Calibri"/>
          <w:b/>
          <w:bCs/>
          <w:color w:val="0B4547"/>
          <w:sz w:val="24"/>
          <w:szCs w:val="24"/>
        </w:rPr>
        <w:t xml:space="preserve">Atenção: </w:t>
      </w:r>
      <w:r>
        <w:rPr>
          <w:rFonts w:ascii="Calibri" w:eastAsia="Calibri" w:hAnsi="Calibri" w:cs="Calibri"/>
          <w:color w:val="444444"/>
          <w:sz w:val="24"/>
          <w:szCs w:val="24"/>
        </w:rPr>
        <w:t>No exemplo acima, apenas "Almeida, 2021" entra nas Referências ao final do trabalho — Silva (1998) não foi consultado diretamente.</w:t>
      </w:r>
    </w:p>
    <w:p w14:paraId="41845194" w14:textId="77777777" w:rsidR="004F4FA5" w:rsidRDefault="00F44716">
      <w:pPr>
        <w:pStyle w:val="Ttulo2"/>
        <w:spacing w:before="300" w:after="120"/>
      </w:pPr>
      <w:bookmarkStart w:id="39" w:name="__RefHeading___Toc827_2258211111"/>
      <w:bookmarkStart w:id="40" w:name="_Toc238734860"/>
      <w:bookmarkEnd w:id="39"/>
      <w:r>
        <w:rPr>
          <w:rFonts w:ascii="Calibri" w:eastAsia="Calibri" w:hAnsi="Calibri" w:cs="Calibri"/>
          <w:b/>
          <w:bCs/>
          <w:color w:val="0F5C5E"/>
          <w:sz w:val="24"/>
          <w:szCs w:val="24"/>
        </w:rPr>
        <w:t>4.5 Regras de destaque e supressão</w:t>
      </w:r>
      <w:bookmarkEnd w:id="40"/>
    </w:p>
    <w:p w14:paraId="0C3A743C"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Para dar ênfase a um trecho, usa-se "grifo nosso" entre parênteses após a citação.</w:t>
      </w:r>
    </w:p>
    <w:p w14:paraId="3989D0A1"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Para suprimir parte do texto citado, usa-se reticências entre colchetes: [...]</w:t>
      </w:r>
    </w:p>
    <w:p w14:paraId="7715781E"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Dois ou três autores: citam-se todos os sobrenomes, separados por "e" (indireta) ou "&amp;" quando em inglês (direta), ex.: (SILVA; SOUZA, 2020).</w:t>
      </w:r>
    </w:p>
    <w:p w14:paraId="0DAE099E"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Mais de três autores: cita-se o sobrenome do primeiro autor seguido de "et al.", ex.: (SILVA et al., 2020).</w:t>
      </w:r>
    </w:p>
    <w:p w14:paraId="68B3A978" w14:textId="77777777" w:rsidR="004F4FA5" w:rsidRDefault="00F44716">
      <w:r>
        <w:br w:type="page"/>
      </w:r>
    </w:p>
    <w:p w14:paraId="4F794DD7" w14:textId="77777777" w:rsidR="004F4FA5" w:rsidRDefault="00F44716">
      <w:pPr>
        <w:pStyle w:val="Ttulo1"/>
        <w:pBdr>
          <w:bottom w:val="single" w:sz="12" w:space="4" w:color="F07C1E"/>
        </w:pBdr>
        <w:spacing w:after="200"/>
      </w:pPr>
      <w:bookmarkStart w:id="41" w:name="__RefHeading___Toc829_2258211111"/>
      <w:bookmarkStart w:id="42" w:name="_Toc238734861"/>
      <w:bookmarkEnd w:id="41"/>
      <w:r>
        <w:rPr>
          <w:rFonts w:ascii="Calibri" w:eastAsia="Calibri" w:hAnsi="Calibri" w:cs="Calibri"/>
          <w:b/>
          <w:bCs/>
          <w:color w:val="0B4547"/>
        </w:rPr>
        <w:lastRenderedPageBreak/>
        <w:t xml:space="preserve">5 </w:t>
      </w:r>
      <w:r>
        <w:rPr>
          <w:rFonts w:ascii="Calibri" w:eastAsia="Calibri" w:hAnsi="Calibri" w:cs="Calibri"/>
          <w:b/>
          <w:bCs/>
          <w:color w:val="0B4547"/>
          <w:sz w:val="30"/>
          <w:szCs w:val="30"/>
        </w:rPr>
        <w:t>Referências (NBR 6023)</w:t>
      </w:r>
      <w:bookmarkEnd w:id="42"/>
    </w:p>
    <w:p w14:paraId="7BAC047F"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 lista de referências reúne, ao final do trabalho, todas as fontes efetivamente citadas no texto, em ordem alfabética pelo sobrenome do primeiro autor (ou pelo título, em obras sem autoria definida). Alinhamento à esquerda e espaçamento simples entre linhas, com um espaço em branco entre uma referência e outra.</w:t>
      </w:r>
    </w:p>
    <w:p w14:paraId="113582B6" w14:textId="77777777" w:rsidR="004F4FA5" w:rsidRDefault="00F44716">
      <w:pPr>
        <w:pStyle w:val="Ttulo2"/>
        <w:spacing w:before="300" w:after="120"/>
      </w:pPr>
      <w:bookmarkStart w:id="43" w:name="__RefHeading___Toc831_2258211111"/>
      <w:bookmarkStart w:id="44" w:name="_Toc238734862"/>
      <w:bookmarkEnd w:id="43"/>
      <w:r>
        <w:rPr>
          <w:rFonts w:ascii="Calibri" w:eastAsia="Calibri" w:hAnsi="Calibri" w:cs="Calibri"/>
          <w:b/>
          <w:bCs/>
          <w:color w:val="0F5C5E"/>
          <w:sz w:val="24"/>
          <w:szCs w:val="24"/>
        </w:rPr>
        <w:t>5.1 Elementos essenciais</w:t>
      </w:r>
      <w:bookmarkEnd w:id="44"/>
    </w:p>
    <w:p w14:paraId="4CE43C49"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De modo geral, toda referência deve permitir identificar: autor(es), título, edição (a partir da 2ª), local de publicação, editora e ano de publicação. Elementos complementares (como número de páginas, série ou DOI) podem ser acrescentados quando pertinentes.</w:t>
      </w:r>
    </w:p>
    <w:p w14:paraId="6AE990E3" w14:textId="77777777" w:rsidR="004F4FA5" w:rsidRDefault="00F44716">
      <w:pPr>
        <w:pStyle w:val="Ttulo2"/>
        <w:spacing w:before="300" w:after="120"/>
      </w:pPr>
      <w:bookmarkStart w:id="45" w:name="__RefHeading___Toc833_2258211111"/>
      <w:bookmarkStart w:id="46" w:name="_Toc238734863"/>
      <w:bookmarkEnd w:id="45"/>
      <w:r>
        <w:rPr>
          <w:rFonts w:ascii="Calibri" w:eastAsia="Calibri" w:hAnsi="Calibri" w:cs="Calibri"/>
          <w:b/>
          <w:bCs/>
          <w:color w:val="0F5C5E"/>
          <w:sz w:val="24"/>
          <w:szCs w:val="24"/>
        </w:rPr>
        <w:t>5.2 Exemplos por tipo de fonte</w:t>
      </w:r>
      <w:bookmarkEnd w:id="46"/>
    </w:p>
    <w:p w14:paraId="1D684289" w14:textId="77777777" w:rsidR="004F4FA5" w:rsidRDefault="00F44716">
      <w:pPr>
        <w:pStyle w:val="Ttulo3"/>
        <w:spacing w:before="200" w:after="100"/>
        <w:rPr>
          <w:sz w:val="28"/>
          <w:szCs w:val="28"/>
        </w:rPr>
      </w:pPr>
      <w:bookmarkStart w:id="47" w:name="__RefHeading___Toc835_2258211111"/>
      <w:bookmarkStart w:id="48" w:name="_Toc238734864"/>
      <w:bookmarkEnd w:id="47"/>
      <w:r>
        <w:rPr>
          <w:rFonts w:ascii="Calibri" w:eastAsia="Calibri" w:hAnsi="Calibri" w:cs="Calibri"/>
          <w:b/>
          <w:bCs/>
          <w:color w:val="F07C1E"/>
        </w:rPr>
        <w:t>Livro (um autor)</w:t>
      </w:r>
      <w:bookmarkEnd w:id="48"/>
    </w:p>
    <w:p w14:paraId="43CD552A"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SILVA, José Carlos. Fisiologia humana aplicada. 3. ed. São Paulo: Manole, 2019.</w:t>
      </w:r>
    </w:p>
    <w:p w14:paraId="37490C77" w14:textId="77777777" w:rsidR="004F4FA5" w:rsidRDefault="00F44716">
      <w:pPr>
        <w:pStyle w:val="Ttulo3"/>
        <w:spacing w:before="200" w:after="100"/>
        <w:rPr>
          <w:sz w:val="28"/>
          <w:szCs w:val="28"/>
        </w:rPr>
      </w:pPr>
      <w:bookmarkStart w:id="49" w:name="__RefHeading___Toc837_2258211111"/>
      <w:bookmarkStart w:id="50" w:name="_Toc238734865"/>
      <w:bookmarkEnd w:id="49"/>
      <w:r>
        <w:rPr>
          <w:rFonts w:ascii="Calibri" w:eastAsia="Calibri" w:hAnsi="Calibri" w:cs="Calibri"/>
          <w:b/>
          <w:bCs/>
          <w:color w:val="F07C1E"/>
        </w:rPr>
        <w:t>Livro (até três autores)</w:t>
      </w:r>
      <w:bookmarkEnd w:id="50"/>
    </w:p>
    <w:p w14:paraId="087013C4"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OLIVEIRA, Marina; SANTOS, Paulo; LIMA, Carla. Bases da farmacologia</w:t>
      </w:r>
      <w:r>
        <w:rPr>
          <w:rFonts w:ascii="Consolas" w:eastAsia="Consolas" w:hAnsi="Consolas" w:cs="Consolas"/>
          <w:color w:val="222222"/>
          <w:sz w:val="22"/>
          <w:szCs w:val="22"/>
        </w:rPr>
        <w:br/>
      </w:r>
      <w:r>
        <w:rPr>
          <w:rFonts w:ascii="Consolas" w:eastAsia="Consolas" w:hAnsi="Consolas" w:cs="Consolas"/>
          <w:color w:val="222222"/>
          <w:sz w:val="22"/>
          <w:szCs w:val="22"/>
        </w:rPr>
        <w:t>clínica. 2. ed. Rio de Janeiro: Guanabara Koogan, 2020.</w:t>
      </w:r>
    </w:p>
    <w:p w14:paraId="4EB2F435" w14:textId="77777777" w:rsidR="004F4FA5" w:rsidRDefault="00F44716">
      <w:pPr>
        <w:pStyle w:val="Ttulo3"/>
        <w:spacing w:before="200" w:after="100"/>
        <w:rPr>
          <w:sz w:val="28"/>
          <w:szCs w:val="28"/>
        </w:rPr>
      </w:pPr>
      <w:bookmarkStart w:id="51" w:name="__RefHeading___Toc839_2258211111"/>
      <w:bookmarkStart w:id="52" w:name="_Toc238734866"/>
      <w:bookmarkEnd w:id="51"/>
      <w:r>
        <w:rPr>
          <w:rFonts w:ascii="Calibri" w:eastAsia="Calibri" w:hAnsi="Calibri" w:cs="Calibri"/>
          <w:b/>
          <w:bCs/>
          <w:color w:val="F07C1E"/>
        </w:rPr>
        <w:t>Livro (mais de três autores)</w:t>
      </w:r>
      <w:bookmarkEnd w:id="52"/>
    </w:p>
    <w:p w14:paraId="424F8353"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ALMEIDA, Renata et al. Semiologia médica: fundamentos e prática.</w:t>
      </w:r>
      <w:r>
        <w:rPr>
          <w:rFonts w:ascii="Consolas" w:eastAsia="Consolas" w:hAnsi="Consolas" w:cs="Consolas"/>
          <w:color w:val="222222"/>
          <w:sz w:val="22"/>
          <w:szCs w:val="22"/>
        </w:rPr>
        <w:br/>
        <w:t>São Paulo: Atheneu, 2021.</w:t>
      </w:r>
    </w:p>
    <w:p w14:paraId="7F6DDA78" w14:textId="77777777" w:rsidR="004F4FA5" w:rsidRDefault="00F44716">
      <w:pPr>
        <w:pStyle w:val="Ttulo3"/>
        <w:spacing w:before="200" w:after="100"/>
        <w:rPr>
          <w:sz w:val="28"/>
          <w:szCs w:val="28"/>
        </w:rPr>
      </w:pPr>
      <w:bookmarkStart w:id="53" w:name="__RefHeading___Toc841_2258211111"/>
      <w:bookmarkStart w:id="54" w:name="_Toc238734867"/>
      <w:bookmarkEnd w:id="53"/>
      <w:r>
        <w:rPr>
          <w:rFonts w:ascii="Calibri" w:eastAsia="Calibri" w:hAnsi="Calibri" w:cs="Calibri"/>
          <w:b/>
          <w:bCs/>
          <w:color w:val="F07C1E"/>
        </w:rPr>
        <w:t>Capítulo de livro</w:t>
      </w:r>
      <w:bookmarkEnd w:id="54"/>
    </w:p>
    <w:p w14:paraId="34632D33"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COSTA, Bruno. Avaliação clínica do paciente pediátrico. In: SANTOS,</w:t>
      </w:r>
      <w:r>
        <w:rPr>
          <w:rFonts w:ascii="Consolas" w:eastAsia="Consolas" w:hAnsi="Consolas" w:cs="Consolas"/>
          <w:color w:val="222222"/>
          <w:sz w:val="22"/>
          <w:szCs w:val="22"/>
        </w:rPr>
        <w:br/>
        <w:t>Paulo (org.). Manual de pediatria. 4. ed. São Paulo: Manole, 2018.</w:t>
      </w:r>
      <w:r>
        <w:rPr>
          <w:rFonts w:ascii="Consolas" w:eastAsia="Consolas" w:hAnsi="Consolas" w:cs="Consolas"/>
          <w:color w:val="222222"/>
          <w:sz w:val="22"/>
          <w:szCs w:val="22"/>
        </w:rPr>
        <w:br/>
        <w:t>p. 112-130.</w:t>
      </w:r>
    </w:p>
    <w:p w14:paraId="5BC9BDE4" w14:textId="77777777" w:rsidR="004F4FA5" w:rsidRDefault="00F44716">
      <w:pPr>
        <w:pStyle w:val="Ttulo3"/>
        <w:spacing w:before="200" w:after="100"/>
        <w:rPr>
          <w:sz w:val="28"/>
          <w:szCs w:val="28"/>
        </w:rPr>
      </w:pPr>
      <w:bookmarkStart w:id="55" w:name="__RefHeading___Toc843_2258211111"/>
      <w:bookmarkStart w:id="56" w:name="_Toc238734868"/>
      <w:bookmarkEnd w:id="55"/>
      <w:r>
        <w:rPr>
          <w:rFonts w:ascii="Calibri" w:eastAsia="Calibri" w:hAnsi="Calibri" w:cs="Calibri"/>
          <w:b/>
          <w:bCs/>
          <w:color w:val="F07C1E"/>
        </w:rPr>
        <w:t>Artigo de periódico científico</w:t>
      </w:r>
      <w:bookmarkEnd w:id="56"/>
    </w:p>
    <w:p w14:paraId="6586AECA"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MARTINS, Ana Paula; FERREIRA, Luiz. Adesão terapêutica em pacientes</w:t>
      </w:r>
      <w:r>
        <w:rPr>
          <w:rFonts w:ascii="Consolas" w:eastAsia="Consolas" w:hAnsi="Consolas" w:cs="Consolas"/>
          <w:color w:val="222222"/>
          <w:sz w:val="22"/>
          <w:szCs w:val="22"/>
        </w:rPr>
        <w:br/>
        <w:t>crônicos: uma revisão sistemática. Revista Brasileira de Clínica</w:t>
      </w:r>
      <w:r>
        <w:rPr>
          <w:rFonts w:ascii="Consolas" w:eastAsia="Consolas" w:hAnsi="Consolas" w:cs="Consolas"/>
          <w:color w:val="222222"/>
          <w:sz w:val="22"/>
          <w:szCs w:val="22"/>
        </w:rPr>
        <w:br/>
      </w:r>
      <w:r>
        <w:rPr>
          <w:rFonts w:ascii="Consolas" w:eastAsia="Consolas" w:hAnsi="Consolas" w:cs="Consolas"/>
          <w:color w:val="222222"/>
          <w:sz w:val="22"/>
          <w:szCs w:val="22"/>
        </w:rPr>
        <w:t>Médica, São Paulo, v. 18, n. 2, p. 88-97, abr./jun. 2020.</w:t>
      </w:r>
    </w:p>
    <w:p w14:paraId="7AEC68DA" w14:textId="77777777" w:rsidR="004F4FA5" w:rsidRDefault="004F4FA5">
      <w:pPr>
        <w:pStyle w:val="Ttulo3"/>
        <w:spacing w:before="200" w:after="100"/>
        <w:rPr>
          <w:rFonts w:ascii="Calibri" w:eastAsia="Calibri" w:hAnsi="Calibri" w:cs="Calibri"/>
          <w:b/>
          <w:bCs/>
          <w:color w:val="F07C1E"/>
        </w:rPr>
      </w:pPr>
    </w:p>
    <w:p w14:paraId="5A7F5B7F" w14:textId="77777777" w:rsidR="004F4FA5" w:rsidRDefault="00F44716">
      <w:pPr>
        <w:pStyle w:val="Ttulo3"/>
        <w:spacing w:before="200" w:after="100"/>
      </w:pPr>
      <w:bookmarkStart w:id="57" w:name="__RefHeading___Toc845_2258211111"/>
      <w:bookmarkStart w:id="58" w:name="_Toc238734869"/>
      <w:bookmarkEnd w:id="57"/>
      <w:r>
        <w:rPr>
          <w:rFonts w:ascii="Calibri" w:eastAsia="Calibri" w:hAnsi="Calibri" w:cs="Calibri"/>
          <w:b/>
          <w:bCs/>
          <w:color w:val="F07C1E"/>
        </w:rPr>
        <w:lastRenderedPageBreak/>
        <w:t>Artigo de periódico eletrônico (com DOI)</w:t>
      </w:r>
      <w:bookmarkEnd w:id="58"/>
    </w:p>
    <w:p w14:paraId="62E5EAFB"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ROCHA, Fernanda et al. Impacto da telemedicina no acompanhamento de</w:t>
      </w:r>
      <w:r>
        <w:rPr>
          <w:rFonts w:ascii="Consolas" w:eastAsia="Consolas" w:hAnsi="Consolas" w:cs="Consolas"/>
          <w:color w:val="222222"/>
          <w:sz w:val="22"/>
          <w:szCs w:val="22"/>
        </w:rPr>
        <w:br/>
        <w:t xml:space="preserve">pacientes crônicos. Ciência &amp; Saúde Coletiva, Rio de Janeiro, v. </w:t>
      </w:r>
      <w:proofErr w:type="gramStart"/>
      <w:r>
        <w:rPr>
          <w:rFonts w:ascii="Consolas" w:eastAsia="Consolas" w:hAnsi="Consolas" w:cs="Consolas"/>
          <w:color w:val="222222"/>
          <w:sz w:val="22"/>
          <w:szCs w:val="22"/>
        </w:rPr>
        <w:t>27,n.</w:t>
      </w:r>
      <w:proofErr w:type="gramEnd"/>
      <w:r>
        <w:rPr>
          <w:rFonts w:ascii="Consolas" w:eastAsia="Consolas" w:hAnsi="Consolas" w:cs="Consolas"/>
          <w:color w:val="222222"/>
          <w:sz w:val="22"/>
          <w:szCs w:val="22"/>
        </w:rPr>
        <w:t xml:space="preserve"> 3, p. 901-912, 2022. DOI: 10.1590/1413-81232022273.00452021.</w:t>
      </w:r>
    </w:p>
    <w:p w14:paraId="297482D7" w14:textId="77777777" w:rsidR="004F4FA5" w:rsidRDefault="00F44716">
      <w:pPr>
        <w:pStyle w:val="Ttulo3"/>
        <w:spacing w:before="200" w:after="100"/>
        <w:rPr>
          <w:sz w:val="28"/>
          <w:szCs w:val="28"/>
        </w:rPr>
      </w:pPr>
      <w:bookmarkStart w:id="59" w:name="__RefHeading___Toc847_2258211111"/>
      <w:bookmarkStart w:id="60" w:name="_Toc238734870"/>
      <w:bookmarkEnd w:id="59"/>
      <w:r>
        <w:rPr>
          <w:rFonts w:ascii="Calibri" w:eastAsia="Calibri" w:hAnsi="Calibri" w:cs="Calibri"/>
          <w:b/>
          <w:bCs/>
          <w:color w:val="F07C1E"/>
        </w:rPr>
        <w:t>Trabalho de Conclusão de Curso, dissertação ou tese</w:t>
      </w:r>
      <w:bookmarkEnd w:id="60"/>
    </w:p>
    <w:p w14:paraId="75CC3BE8"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PEREIRA, Juliana. Prevalência de hipertensão arterial em adultos</w:t>
      </w:r>
      <w:r>
        <w:rPr>
          <w:rFonts w:ascii="Consolas" w:eastAsia="Consolas" w:hAnsi="Consolas" w:cs="Consolas"/>
          <w:color w:val="222222"/>
          <w:sz w:val="22"/>
          <w:szCs w:val="22"/>
        </w:rPr>
        <w:br/>
        <w:t>jovens: estudo de coorte. 2022. Trabalho de Conclusão de Curso</w:t>
      </w:r>
      <w:r>
        <w:rPr>
          <w:rFonts w:ascii="Consolas" w:eastAsia="Consolas" w:hAnsi="Consolas" w:cs="Consolas"/>
          <w:color w:val="222222"/>
          <w:sz w:val="22"/>
          <w:szCs w:val="22"/>
        </w:rPr>
        <w:br/>
      </w:r>
      <w:r>
        <w:rPr>
          <w:rFonts w:ascii="Consolas" w:eastAsia="Consolas" w:hAnsi="Consolas" w:cs="Consolas"/>
          <w:color w:val="222222"/>
          <w:sz w:val="22"/>
          <w:szCs w:val="22"/>
        </w:rPr>
        <w:t xml:space="preserve">(Graduação em Medicina) – Faculdade </w:t>
      </w:r>
      <w:proofErr w:type="spellStart"/>
      <w:r>
        <w:rPr>
          <w:rFonts w:ascii="Consolas" w:eastAsia="Consolas" w:hAnsi="Consolas" w:cs="Consolas"/>
          <w:color w:val="222222"/>
          <w:sz w:val="22"/>
          <w:szCs w:val="22"/>
        </w:rPr>
        <w:t>Honpar</w:t>
      </w:r>
      <w:proofErr w:type="spellEnd"/>
      <w:r>
        <w:rPr>
          <w:rFonts w:ascii="Consolas" w:eastAsia="Consolas" w:hAnsi="Consolas" w:cs="Consolas"/>
          <w:color w:val="222222"/>
          <w:sz w:val="22"/>
          <w:szCs w:val="22"/>
        </w:rPr>
        <w:t>, Arapongas, 2022.</w:t>
      </w:r>
    </w:p>
    <w:p w14:paraId="37233043" w14:textId="77777777" w:rsidR="004F4FA5" w:rsidRDefault="00F44716">
      <w:pPr>
        <w:pStyle w:val="Ttulo3"/>
        <w:spacing w:before="200" w:after="100"/>
        <w:rPr>
          <w:sz w:val="28"/>
          <w:szCs w:val="28"/>
        </w:rPr>
      </w:pPr>
      <w:bookmarkStart w:id="61" w:name="__RefHeading___Toc849_2258211111"/>
      <w:bookmarkStart w:id="62" w:name="_Toc238734871"/>
      <w:bookmarkEnd w:id="61"/>
      <w:r>
        <w:rPr>
          <w:rFonts w:ascii="Calibri" w:eastAsia="Calibri" w:hAnsi="Calibri" w:cs="Calibri"/>
          <w:b/>
          <w:bCs/>
          <w:color w:val="F07C1E"/>
        </w:rPr>
        <w:t>Documento eletrônico (site institucional)</w:t>
      </w:r>
      <w:bookmarkEnd w:id="62"/>
    </w:p>
    <w:p w14:paraId="5BFF5347"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ORGANIZAÇÃO MUNDIAL DA SAÚDE. Diretrizes para o manejo clínico da</w:t>
      </w:r>
      <w:r>
        <w:rPr>
          <w:rFonts w:ascii="Consolas" w:eastAsia="Consolas" w:hAnsi="Consolas" w:cs="Consolas"/>
          <w:color w:val="222222"/>
          <w:sz w:val="22"/>
          <w:szCs w:val="22"/>
        </w:rPr>
        <w:br/>
        <w:t xml:space="preserve">dengue. Genebra: OMS, 2023. Disponível </w:t>
      </w:r>
      <w:proofErr w:type="spellStart"/>
      <w:r>
        <w:rPr>
          <w:rFonts w:ascii="Consolas" w:eastAsia="Consolas" w:hAnsi="Consolas" w:cs="Consolas"/>
          <w:color w:val="222222"/>
          <w:sz w:val="22"/>
          <w:szCs w:val="22"/>
        </w:rPr>
        <w:t>em:https</w:t>
      </w:r>
      <w:proofErr w:type="spellEnd"/>
      <w:r>
        <w:rPr>
          <w:rFonts w:ascii="Consolas" w:eastAsia="Consolas" w:hAnsi="Consolas" w:cs="Consolas"/>
          <w:color w:val="222222"/>
          <w:sz w:val="22"/>
          <w:szCs w:val="22"/>
        </w:rPr>
        <w:t>://www.who.int/</w:t>
      </w:r>
      <w:proofErr w:type="spellStart"/>
      <w:r>
        <w:rPr>
          <w:rFonts w:ascii="Consolas" w:eastAsia="Consolas" w:hAnsi="Consolas" w:cs="Consolas"/>
          <w:color w:val="222222"/>
          <w:sz w:val="22"/>
          <w:szCs w:val="22"/>
        </w:rPr>
        <w:t>xxxx</w:t>
      </w:r>
      <w:proofErr w:type="spellEnd"/>
      <w:r>
        <w:rPr>
          <w:rFonts w:ascii="Consolas" w:eastAsia="Consolas" w:hAnsi="Consolas" w:cs="Consolas"/>
          <w:color w:val="222222"/>
          <w:sz w:val="22"/>
          <w:szCs w:val="22"/>
        </w:rPr>
        <w:t>.</w:t>
      </w:r>
      <w:r>
        <w:rPr>
          <w:rFonts w:ascii="Consolas" w:eastAsia="Consolas" w:hAnsi="Consolas" w:cs="Consolas"/>
          <w:color w:val="222222"/>
          <w:sz w:val="22"/>
          <w:szCs w:val="22"/>
        </w:rPr>
        <w:br/>
        <w:t>Acesso em: 12 mar. 2026.</w:t>
      </w:r>
    </w:p>
    <w:p w14:paraId="6D2ABBEF" w14:textId="77777777" w:rsidR="004F4FA5" w:rsidRDefault="00F44716">
      <w:pPr>
        <w:pStyle w:val="Ttulo3"/>
        <w:spacing w:before="200" w:after="100"/>
        <w:rPr>
          <w:sz w:val="28"/>
          <w:szCs w:val="28"/>
        </w:rPr>
      </w:pPr>
      <w:bookmarkStart w:id="63" w:name="__RefHeading___Toc851_2258211111"/>
      <w:bookmarkStart w:id="64" w:name="_Toc238734872"/>
      <w:bookmarkEnd w:id="63"/>
      <w:r>
        <w:rPr>
          <w:rFonts w:ascii="Calibri" w:eastAsia="Calibri" w:hAnsi="Calibri" w:cs="Calibri"/>
          <w:b/>
          <w:bCs/>
          <w:color w:val="F07C1E"/>
        </w:rPr>
        <w:t>Legislação</w:t>
      </w:r>
      <w:bookmarkEnd w:id="64"/>
    </w:p>
    <w:p w14:paraId="1B78A44E" w14:textId="77777777" w:rsidR="004F4FA5" w:rsidRDefault="00F44716">
      <w:pPr>
        <w:pBdr>
          <w:top w:val="single" w:sz="4" w:space="6" w:color="CCCCCC"/>
          <w:left w:val="single" w:sz="4" w:space="6" w:color="CCCCCC"/>
          <w:bottom w:val="single" w:sz="4" w:space="6" w:color="CCCCCC"/>
          <w:right w:val="single" w:sz="4" w:space="6" w:color="CCCCCC"/>
        </w:pBdr>
        <w:shd w:val="clear" w:color="auto" w:fill="FFFFFF"/>
        <w:spacing w:before="100" w:after="200" w:line="300" w:lineRule="auto"/>
        <w:ind w:left="431" w:right="431"/>
        <w:jc w:val="both"/>
        <w:rPr>
          <w:sz w:val="22"/>
          <w:szCs w:val="22"/>
        </w:rPr>
      </w:pPr>
      <w:r>
        <w:rPr>
          <w:rFonts w:ascii="Consolas" w:eastAsia="Consolas" w:hAnsi="Consolas" w:cs="Consolas"/>
          <w:color w:val="222222"/>
          <w:sz w:val="22"/>
          <w:szCs w:val="22"/>
        </w:rPr>
        <w:t>BRASIL. Lei nº 8.080, de 19 de setembro de 1990. Dispõe sobre as</w:t>
      </w:r>
      <w:r>
        <w:rPr>
          <w:rFonts w:ascii="Consolas" w:eastAsia="Consolas" w:hAnsi="Consolas" w:cs="Consolas"/>
          <w:color w:val="222222"/>
          <w:sz w:val="22"/>
          <w:szCs w:val="22"/>
        </w:rPr>
        <w:br/>
        <w:t>condições para a promoção, proteção e recuperação da saúde [...].</w:t>
      </w:r>
      <w:r>
        <w:rPr>
          <w:rFonts w:ascii="Consolas" w:eastAsia="Consolas" w:hAnsi="Consolas" w:cs="Consolas"/>
          <w:color w:val="222222"/>
          <w:sz w:val="22"/>
          <w:szCs w:val="22"/>
        </w:rPr>
        <w:br/>
        <w:t>Diário Oficial da União, Brasília, DF, 20 set. 1990.</w:t>
      </w:r>
    </w:p>
    <w:p w14:paraId="7E440E23" w14:textId="77777777" w:rsidR="004F4FA5" w:rsidRDefault="00F44716">
      <w:pPr>
        <w:pBdr>
          <w:left w:val="single" w:sz="18" w:space="8" w:color="F07C1E"/>
        </w:pBdr>
        <w:shd w:val="clear" w:color="auto" w:fill="F2F2F2"/>
        <w:spacing w:before="120" w:after="200"/>
        <w:ind w:left="215"/>
        <w:rPr>
          <w:sz w:val="22"/>
          <w:szCs w:val="22"/>
        </w:rPr>
      </w:pPr>
      <w:r>
        <w:rPr>
          <w:rFonts w:ascii="Calibri" w:eastAsia="Calibri" w:hAnsi="Calibri" w:cs="Calibri"/>
          <w:b/>
          <w:bCs/>
          <w:color w:val="0B4547"/>
          <w:sz w:val="24"/>
          <w:szCs w:val="24"/>
        </w:rPr>
        <w:t xml:space="preserve">Atenção: </w:t>
      </w:r>
      <w:r>
        <w:rPr>
          <w:rFonts w:ascii="Calibri" w:eastAsia="Calibri" w:hAnsi="Calibri" w:cs="Calibri"/>
          <w:color w:val="444444"/>
          <w:sz w:val="24"/>
          <w:szCs w:val="24"/>
        </w:rPr>
        <w:t>Para fontes não contempladas nesta lista (normas técnicas, imagens, vídeos, redes sociais, softwares etc.), consulte a NBR 6023 vigente ou o Setor de Bibliotecas.</w:t>
      </w:r>
    </w:p>
    <w:p w14:paraId="13DF51B3" w14:textId="77777777" w:rsidR="004F4FA5" w:rsidRDefault="00F44716">
      <w:r>
        <w:br w:type="page"/>
      </w:r>
    </w:p>
    <w:p w14:paraId="794DF29A" w14:textId="77777777" w:rsidR="004F4FA5" w:rsidRDefault="00F44716">
      <w:pPr>
        <w:pStyle w:val="Ttulo1"/>
        <w:pBdr>
          <w:bottom w:val="single" w:sz="12" w:space="4" w:color="F07C1E"/>
        </w:pBdr>
        <w:spacing w:after="200"/>
      </w:pPr>
      <w:bookmarkStart w:id="65" w:name="__RefHeading___Toc853_2258211111"/>
      <w:bookmarkStart w:id="66" w:name="_Toc238734873"/>
      <w:bookmarkEnd w:id="65"/>
      <w:r>
        <w:rPr>
          <w:rFonts w:ascii="Calibri" w:eastAsia="Calibri" w:hAnsi="Calibri" w:cs="Calibri"/>
          <w:b/>
          <w:bCs/>
          <w:color w:val="0B4547"/>
        </w:rPr>
        <w:lastRenderedPageBreak/>
        <w:t xml:space="preserve">6 </w:t>
      </w:r>
      <w:r>
        <w:rPr>
          <w:rFonts w:ascii="Calibri" w:eastAsia="Calibri" w:hAnsi="Calibri" w:cs="Calibri"/>
          <w:b/>
          <w:bCs/>
          <w:color w:val="0B4547"/>
          <w:sz w:val="30"/>
          <w:szCs w:val="30"/>
        </w:rPr>
        <w:t>Ficha Catalográfica</w:t>
      </w:r>
      <w:bookmarkEnd w:id="66"/>
    </w:p>
    <w:p w14:paraId="3E60EF16"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 ficha catalográfica é um conjunto padronizado de dados que identifica bibliograficamente o trabalho (autor, título, orientador, instituição, palavras-chave, classificação por assunto etc.), permitindo que ele seja catalogado e localizado em bibliotecas e repositórios. Ela é obrigatória para Trabalhos de Conclusão de Curso, dissertações e teses depositados no acervo da Faculdade HONPAR.</w:t>
      </w:r>
    </w:p>
    <w:p w14:paraId="27C1039F" w14:textId="77777777" w:rsidR="004F4FA5" w:rsidRDefault="00F44716">
      <w:pPr>
        <w:pStyle w:val="Ttulo2"/>
        <w:spacing w:before="300" w:after="120"/>
      </w:pPr>
      <w:bookmarkStart w:id="67" w:name="__RefHeading___Toc855_2258211111"/>
      <w:bookmarkStart w:id="68" w:name="_Toc238734874"/>
      <w:bookmarkEnd w:id="67"/>
      <w:r>
        <w:rPr>
          <w:rFonts w:ascii="Calibri" w:eastAsia="Calibri" w:hAnsi="Calibri" w:cs="Calibri"/>
          <w:b/>
          <w:bCs/>
          <w:color w:val="0F5C5E"/>
          <w:sz w:val="24"/>
          <w:szCs w:val="24"/>
        </w:rPr>
        <w:t>6.1 Quem elabora</w:t>
      </w:r>
      <w:bookmarkEnd w:id="68"/>
    </w:p>
    <w:p w14:paraId="32B4C26E"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 ficha catalográfica é elaborada exclusivamente pelo Setor de Bibliotecas, a partir de informações fornecidas pelo próprio discente (dados da capa/folha de rosto e resumo do trabalho). Não é um elemento que o aluno deve criar ou formatar por conta própria.</w:t>
      </w:r>
    </w:p>
    <w:p w14:paraId="5B93BD5E" w14:textId="77777777" w:rsidR="004F4FA5" w:rsidRDefault="00F44716">
      <w:pPr>
        <w:pStyle w:val="Ttulo2"/>
        <w:spacing w:before="300" w:after="120"/>
      </w:pPr>
      <w:bookmarkStart w:id="69" w:name="__RefHeading___Toc857_2258211111"/>
      <w:bookmarkStart w:id="70" w:name="_Toc238734875"/>
      <w:bookmarkEnd w:id="69"/>
      <w:r>
        <w:rPr>
          <w:rFonts w:ascii="Calibri" w:eastAsia="Calibri" w:hAnsi="Calibri" w:cs="Calibri"/>
          <w:b/>
          <w:bCs/>
          <w:color w:val="0F5C5E"/>
          <w:sz w:val="24"/>
          <w:szCs w:val="24"/>
        </w:rPr>
        <w:t>6.2 Como solicitar</w:t>
      </w:r>
      <w:bookmarkEnd w:id="70"/>
    </w:p>
    <w:p w14:paraId="4DD49CF5"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Finalize a versão do trabalho já aprovada pelo(a) orientador(a), com título definitivo;</w:t>
      </w:r>
    </w:p>
    <w:p w14:paraId="70964CBA"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Preencha o formulário de solicitação de ficha catalográfica disponibilizado pelo Setor de Bibliotecas, informando: nome completo do autor, título e subtítulo do trabalho, nome do orientador, curso, ano de defesa e resumo;</w:t>
      </w:r>
    </w:p>
    <w:p w14:paraId="510A60B9"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Envie a solicitação com a antecedência mínima indicada pelo Setor de Bibliotecas em relação ao prazo de entrega final do trabalho;</w:t>
      </w:r>
    </w:p>
    <w:p w14:paraId="162D7B71"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A ficha será devolvida em formato digital, pronta para ser inserida no verso da folha de rosto.</w:t>
      </w:r>
    </w:p>
    <w:p w14:paraId="69E5568B" w14:textId="77777777" w:rsidR="004F4FA5" w:rsidRDefault="00F44716">
      <w:pPr>
        <w:pStyle w:val="Ttulo2"/>
        <w:spacing w:before="300" w:after="120"/>
      </w:pPr>
      <w:bookmarkStart w:id="71" w:name="__RefHeading___Toc859_2258211111"/>
      <w:bookmarkStart w:id="72" w:name="_Toc238734876"/>
      <w:bookmarkEnd w:id="71"/>
      <w:r>
        <w:rPr>
          <w:rFonts w:ascii="Calibri" w:eastAsia="Calibri" w:hAnsi="Calibri" w:cs="Calibri"/>
          <w:b/>
          <w:bCs/>
          <w:color w:val="0F5C5E"/>
          <w:sz w:val="24"/>
          <w:szCs w:val="24"/>
        </w:rPr>
        <w:t>6.3 Onde ela é posicionada no trabalho</w:t>
      </w:r>
      <w:bookmarkEnd w:id="72"/>
    </w:p>
    <w:p w14:paraId="1E36110D" w14:textId="77777777" w:rsidR="004F4FA5" w:rsidRDefault="00F44716">
      <w:pPr>
        <w:spacing w:after="160" w:line="360" w:lineRule="auto"/>
        <w:ind w:firstLine="709"/>
        <w:jc w:val="both"/>
        <w:rPr>
          <w:rFonts w:ascii="Calibri" w:eastAsia="Calibri" w:hAnsi="Calibri" w:cs="Calibri"/>
          <w:color w:val="444444"/>
          <w:sz w:val="24"/>
          <w:szCs w:val="24"/>
        </w:rPr>
      </w:pPr>
      <w:r>
        <w:rPr>
          <w:rFonts w:ascii="Calibri" w:eastAsia="Calibri" w:hAnsi="Calibri" w:cs="Calibri"/>
          <w:color w:val="444444"/>
          <w:sz w:val="24"/>
          <w:szCs w:val="24"/>
        </w:rPr>
        <w:t>A ficha catalográfica é inserida no verso da folha de rosto (folha de rosto, anverso; ficha catalográfica, verso), na parte inferior da página, dentro de uma moldura retangular, conforme modelo fornecido pelo Setor de Bibliotecas.</w:t>
      </w:r>
    </w:p>
    <w:p w14:paraId="1B38F18C" w14:textId="77777777" w:rsidR="004F4FA5" w:rsidRDefault="00F44716">
      <w:pPr>
        <w:pBdr>
          <w:left w:val="single" w:sz="18" w:space="8" w:color="F07C1E"/>
        </w:pBdr>
        <w:shd w:val="clear" w:color="auto" w:fill="F2F2F2"/>
        <w:spacing w:before="120" w:after="200"/>
        <w:ind w:left="215"/>
        <w:jc w:val="both"/>
        <w:rPr>
          <w:sz w:val="22"/>
          <w:szCs w:val="22"/>
        </w:rPr>
      </w:pPr>
      <w:r>
        <w:rPr>
          <w:rFonts w:ascii="Calibri" w:eastAsia="Calibri" w:hAnsi="Calibri" w:cs="Calibri"/>
          <w:b/>
          <w:bCs/>
          <w:color w:val="0B4547"/>
          <w:sz w:val="24"/>
          <w:szCs w:val="24"/>
        </w:rPr>
        <w:t xml:space="preserve">Atenção: </w:t>
      </w:r>
      <w:r>
        <w:rPr>
          <w:rFonts w:ascii="Calibri" w:eastAsia="Calibri" w:hAnsi="Calibri" w:cs="Calibri"/>
          <w:color w:val="444444"/>
          <w:sz w:val="24"/>
          <w:szCs w:val="24"/>
        </w:rPr>
        <w:t>Não copie o modelo de ficha catalográfica de outro trabalho ou instituição — cada ficha é gerada individualmente com os dados específicos do seu trabalho.</w:t>
      </w:r>
    </w:p>
    <w:p w14:paraId="729748D2" w14:textId="77777777" w:rsidR="004F4FA5" w:rsidRDefault="004F4FA5">
      <w:pPr>
        <w:jc w:val="center"/>
      </w:pPr>
    </w:p>
    <w:p w14:paraId="30D18CA3" w14:textId="77777777" w:rsidR="004F4FA5" w:rsidRDefault="00F44716">
      <w:pPr>
        <w:tabs>
          <w:tab w:val="left" w:pos="6973"/>
        </w:tabs>
      </w:pPr>
      <w:r>
        <w:tab/>
      </w:r>
    </w:p>
    <w:p w14:paraId="720D15DD" w14:textId="77777777" w:rsidR="004F4FA5" w:rsidRDefault="004F4FA5">
      <w:pPr>
        <w:tabs>
          <w:tab w:val="left" w:pos="6973"/>
        </w:tabs>
      </w:pPr>
    </w:p>
    <w:p w14:paraId="7B0CB884" w14:textId="77777777" w:rsidR="004F4FA5" w:rsidRDefault="004F4FA5">
      <w:pPr>
        <w:tabs>
          <w:tab w:val="left" w:pos="6973"/>
        </w:tabs>
      </w:pPr>
    </w:p>
    <w:p w14:paraId="320F9C43" w14:textId="77777777" w:rsidR="004F4FA5" w:rsidRDefault="004F4FA5">
      <w:pPr>
        <w:tabs>
          <w:tab w:val="left" w:pos="6973"/>
        </w:tabs>
      </w:pPr>
    </w:p>
    <w:p w14:paraId="1BEA7701" w14:textId="77777777" w:rsidR="004F4FA5" w:rsidRDefault="004F4FA5">
      <w:pPr>
        <w:tabs>
          <w:tab w:val="left" w:pos="6973"/>
        </w:tabs>
      </w:pPr>
    </w:p>
    <w:p w14:paraId="0CE431D7" w14:textId="77777777" w:rsidR="004F4FA5" w:rsidRDefault="004F4FA5">
      <w:pPr>
        <w:tabs>
          <w:tab w:val="left" w:pos="6973"/>
        </w:tabs>
      </w:pPr>
    </w:p>
    <w:p w14:paraId="2958BBBB" w14:textId="77777777" w:rsidR="004F4FA5" w:rsidRDefault="004F4FA5">
      <w:pPr>
        <w:tabs>
          <w:tab w:val="left" w:pos="6973"/>
        </w:tabs>
      </w:pPr>
    </w:p>
    <w:p w14:paraId="4C26B85E" w14:textId="77777777" w:rsidR="004F4FA5" w:rsidRDefault="004F4FA5">
      <w:pPr>
        <w:tabs>
          <w:tab w:val="left" w:pos="6973"/>
        </w:tabs>
      </w:pPr>
    </w:p>
    <w:p w14:paraId="047BDA46" w14:textId="77777777" w:rsidR="004F4FA5" w:rsidRDefault="004F4FA5">
      <w:pPr>
        <w:tabs>
          <w:tab w:val="left" w:pos="6973"/>
        </w:tabs>
      </w:pPr>
    </w:p>
    <w:p w14:paraId="1E716707" w14:textId="77777777" w:rsidR="004F4FA5" w:rsidRDefault="004F4FA5">
      <w:pPr>
        <w:tabs>
          <w:tab w:val="left" w:pos="6973"/>
        </w:tabs>
      </w:pPr>
    </w:p>
    <w:p w14:paraId="7F8A48D6" w14:textId="77777777" w:rsidR="004F4FA5" w:rsidRDefault="00F44716">
      <w:pPr>
        <w:tabs>
          <w:tab w:val="left" w:pos="6973"/>
        </w:tabs>
        <w:jc w:val="center"/>
        <w:rPr>
          <w:rFonts w:ascii="Calibri" w:eastAsia="Calibri" w:hAnsi="Calibri" w:cs="Calibri"/>
          <w:color w:val="444444"/>
          <w:sz w:val="24"/>
          <w:szCs w:val="24"/>
        </w:rPr>
      </w:pPr>
      <w:r>
        <w:rPr>
          <w:rFonts w:ascii="Calibri" w:eastAsia="Calibri" w:hAnsi="Calibri" w:cs="Calibri"/>
          <w:color w:val="444444"/>
          <w:sz w:val="24"/>
          <w:szCs w:val="24"/>
        </w:rPr>
        <w:lastRenderedPageBreak/>
        <w:t>Verso da folha de rosto:</w:t>
      </w:r>
    </w:p>
    <w:p w14:paraId="77193D03" w14:textId="77777777" w:rsidR="004F4FA5" w:rsidRDefault="004F4FA5">
      <w:pPr>
        <w:tabs>
          <w:tab w:val="left" w:pos="6973"/>
        </w:tabs>
        <w:jc w:val="center"/>
        <w:rPr>
          <w:rFonts w:ascii="Calibri" w:eastAsia="Calibri" w:hAnsi="Calibri" w:cs="Calibri"/>
          <w:color w:val="444444"/>
          <w:sz w:val="24"/>
          <w:szCs w:val="24"/>
        </w:rPr>
      </w:pPr>
    </w:p>
    <w:p w14:paraId="1E46A549" w14:textId="77777777" w:rsidR="004F4FA5" w:rsidRDefault="004F4FA5">
      <w:pPr>
        <w:tabs>
          <w:tab w:val="left" w:pos="6973"/>
        </w:tabs>
        <w:jc w:val="center"/>
        <w:rPr>
          <w:rFonts w:ascii="Calibri" w:eastAsia="Calibri" w:hAnsi="Calibri" w:cs="Calibri"/>
          <w:color w:val="444444"/>
          <w:sz w:val="24"/>
          <w:szCs w:val="24"/>
        </w:rPr>
      </w:pPr>
    </w:p>
    <w:p w14:paraId="173FAB7A" w14:textId="77777777" w:rsidR="004F4FA5" w:rsidRDefault="00F44716">
      <w:pPr>
        <w:tabs>
          <w:tab w:val="left" w:pos="6973"/>
        </w:tabs>
        <w:jc w:val="center"/>
      </w:pPr>
      <w:r>
        <w:rPr>
          <w:noProof/>
        </w:rPr>
        <w:drawing>
          <wp:inline distT="0" distB="0" distL="0" distR="0" wp14:anchorId="3F9A26DD" wp14:editId="17D1CC1F">
            <wp:extent cx="4164330" cy="5978525"/>
            <wp:effectExtent l="0" t="0" r="0" b="0"/>
            <wp:docPr id="9"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
                    <pic:cNvPicPr>
                      <a:picLocks noChangeAspect="1" noChangeArrowheads="1"/>
                    </pic:cNvPicPr>
                  </pic:nvPicPr>
                  <pic:blipFill>
                    <a:blip r:embed="rId15"/>
                    <a:stretch>
                      <a:fillRect/>
                    </a:stretch>
                  </pic:blipFill>
                  <pic:spPr bwMode="auto">
                    <a:xfrm>
                      <a:off x="0" y="0"/>
                      <a:ext cx="4164330" cy="5978525"/>
                    </a:xfrm>
                    <a:prstGeom prst="rect">
                      <a:avLst/>
                    </a:prstGeom>
                    <a:ln w="3175">
                      <a:solidFill>
                        <a:srgbClr val="000000"/>
                      </a:solidFill>
                    </a:ln>
                  </pic:spPr>
                </pic:pic>
              </a:graphicData>
            </a:graphic>
          </wp:inline>
        </w:drawing>
      </w:r>
    </w:p>
    <w:p w14:paraId="00A22584" w14:textId="77777777" w:rsidR="004F4FA5" w:rsidRDefault="004F4FA5">
      <w:pPr>
        <w:jc w:val="center"/>
      </w:pPr>
    </w:p>
    <w:p w14:paraId="6785E349" w14:textId="77777777" w:rsidR="004F4FA5" w:rsidRDefault="004F4FA5">
      <w:pPr>
        <w:jc w:val="center"/>
      </w:pPr>
    </w:p>
    <w:p w14:paraId="166D596A" w14:textId="77777777" w:rsidR="004F4FA5" w:rsidRDefault="004F4FA5">
      <w:pPr>
        <w:jc w:val="center"/>
      </w:pPr>
    </w:p>
    <w:p w14:paraId="7C0BFA0A" w14:textId="77777777" w:rsidR="004F4FA5" w:rsidRDefault="004F4FA5">
      <w:pPr>
        <w:jc w:val="center"/>
      </w:pPr>
    </w:p>
    <w:p w14:paraId="72845D39" w14:textId="77777777" w:rsidR="004F4FA5" w:rsidRDefault="004F4FA5">
      <w:pPr>
        <w:jc w:val="center"/>
      </w:pPr>
    </w:p>
    <w:p w14:paraId="5AF93CD5" w14:textId="77777777" w:rsidR="004F4FA5" w:rsidRDefault="004F4FA5">
      <w:pPr>
        <w:jc w:val="center"/>
      </w:pPr>
    </w:p>
    <w:p w14:paraId="269F8B3A" w14:textId="77777777" w:rsidR="004F4FA5" w:rsidRDefault="004F4FA5">
      <w:pPr>
        <w:jc w:val="center"/>
      </w:pPr>
    </w:p>
    <w:p w14:paraId="51ACED5C" w14:textId="77777777" w:rsidR="004F4FA5" w:rsidRDefault="004F4FA5">
      <w:pPr>
        <w:jc w:val="center"/>
      </w:pPr>
    </w:p>
    <w:p w14:paraId="721AD296" w14:textId="77777777" w:rsidR="004F4FA5" w:rsidRDefault="004F4FA5">
      <w:pPr>
        <w:jc w:val="center"/>
      </w:pPr>
    </w:p>
    <w:p w14:paraId="0A0DC17A" w14:textId="77777777" w:rsidR="004F4FA5" w:rsidRDefault="004F4FA5">
      <w:pPr>
        <w:jc w:val="center"/>
      </w:pPr>
    </w:p>
    <w:p w14:paraId="4CC417E5" w14:textId="77777777" w:rsidR="004F4FA5" w:rsidRDefault="004F4FA5">
      <w:pPr>
        <w:jc w:val="center"/>
      </w:pPr>
    </w:p>
    <w:p w14:paraId="19D59D56" w14:textId="77777777" w:rsidR="004F4FA5" w:rsidRDefault="004F4FA5">
      <w:pPr>
        <w:jc w:val="center"/>
      </w:pPr>
    </w:p>
    <w:p w14:paraId="229EF2E4" w14:textId="77777777" w:rsidR="00184D73" w:rsidRDefault="00184D73">
      <w:pPr>
        <w:jc w:val="center"/>
      </w:pPr>
    </w:p>
    <w:p w14:paraId="3301AA5C" w14:textId="77777777" w:rsidR="004F4FA5" w:rsidRDefault="00F44716">
      <w:pPr>
        <w:pStyle w:val="Ttulo1"/>
        <w:pBdr>
          <w:bottom w:val="single" w:sz="12" w:space="4" w:color="F07C1E"/>
        </w:pBdr>
        <w:spacing w:before="400" w:after="200"/>
      </w:pPr>
      <w:bookmarkStart w:id="73" w:name="__RefHeading___Toc861_2258211111"/>
      <w:bookmarkStart w:id="74" w:name="_Toc238734877"/>
      <w:bookmarkEnd w:id="73"/>
      <w:r>
        <w:rPr>
          <w:rFonts w:ascii="Calibri" w:eastAsia="Calibri" w:hAnsi="Calibri" w:cs="Calibri"/>
          <w:b/>
          <w:bCs/>
          <w:color w:val="0B4547"/>
        </w:rPr>
        <w:lastRenderedPageBreak/>
        <w:t xml:space="preserve">7 </w:t>
      </w:r>
      <w:r>
        <w:rPr>
          <w:rFonts w:ascii="Calibri" w:eastAsia="Calibri" w:hAnsi="Calibri" w:cs="Calibri"/>
          <w:b/>
          <w:bCs/>
          <w:color w:val="0B4547"/>
          <w:sz w:val="30"/>
          <w:szCs w:val="30"/>
        </w:rPr>
        <w:t>Modelos para Preenchimento</w:t>
      </w:r>
      <w:bookmarkEnd w:id="74"/>
    </w:p>
    <w:p w14:paraId="61F15526"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As duas páginas a seguir trazem modelos prontos de capa e de folha de rosto, já formatados conforme as normas da ABNT (margens, fonte, alinhamento e espaçamento). Basta substituir o conteúdo entre colchetes pelas informações do seu trabalho e apagar os colchetes.</w:t>
      </w:r>
    </w:p>
    <w:p w14:paraId="025C88D2" w14:textId="77777777" w:rsidR="004F4FA5" w:rsidRDefault="00F44716">
      <w:pPr>
        <w:pBdr>
          <w:left w:val="single" w:sz="18" w:space="8" w:color="F07C1E"/>
        </w:pBdr>
        <w:shd w:val="clear" w:color="auto" w:fill="F2F2F2"/>
        <w:spacing w:before="120" w:after="200"/>
        <w:ind w:left="215"/>
        <w:jc w:val="both"/>
        <w:rPr>
          <w:sz w:val="22"/>
          <w:szCs w:val="22"/>
        </w:rPr>
      </w:pPr>
      <w:r>
        <w:rPr>
          <w:rFonts w:ascii="Calibri" w:eastAsia="Calibri" w:hAnsi="Calibri" w:cs="Calibri"/>
          <w:b/>
          <w:bCs/>
          <w:color w:val="0B4547"/>
          <w:sz w:val="24"/>
          <w:szCs w:val="24"/>
        </w:rPr>
        <w:t xml:space="preserve">Atenção: </w:t>
      </w:r>
      <w:r>
        <w:rPr>
          <w:rFonts w:ascii="Calibri" w:eastAsia="Calibri" w:hAnsi="Calibri" w:cs="Calibri"/>
          <w:color w:val="444444"/>
          <w:sz w:val="24"/>
          <w:szCs w:val="24"/>
        </w:rPr>
        <w:t>Mantenha a formatação (fonte, tamanho e alinhamento) já aplicada nos modelos — apenas substitua o texto entre colchetes. Se o seu curso tiver uma exigência específica de conteúdo na folha de rosto (por exemplo, banca examinadora), consulte seu orientador antes de alterar a estrutura.</w:t>
      </w:r>
    </w:p>
    <w:p w14:paraId="32F996FD" w14:textId="77777777" w:rsidR="004F4FA5" w:rsidRDefault="00F44716">
      <w:pPr>
        <w:pStyle w:val="Ttulo2"/>
        <w:spacing w:before="300" w:after="120"/>
      </w:pPr>
      <w:bookmarkStart w:id="75" w:name="__RefHeading___Toc863_2258211111"/>
      <w:bookmarkStart w:id="76" w:name="_Toc238734878"/>
      <w:bookmarkEnd w:id="75"/>
      <w:r>
        <w:rPr>
          <w:rFonts w:ascii="Calibri" w:eastAsia="Calibri" w:hAnsi="Calibri" w:cs="Calibri"/>
          <w:b/>
          <w:bCs/>
          <w:color w:val="0F5C5E"/>
          <w:sz w:val="24"/>
          <w:szCs w:val="24"/>
        </w:rPr>
        <w:t>7.1 Modelo de capa</w:t>
      </w:r>
      <w:bookmarkEnd w:id="76"/>
    </w:p>
    <w:p w14:paraId="2C223251" w14:textId="77777777" w:rsidR="004F4FA5" w:rsidRDefault="00F44716">
      <w:pPr>
        <w:spacing w:after="160" w:line="360" w:lineRule="auto"/>
        <w:ind w:firstLine="567"/>
        <w:jc w:val="both"/>
        <w:rPr>
          <w:rFonts w:ascii="Calibri" w:eastAsia="Calibri" w:hAnsi="Calibri" w:cs="Calibri"/>
          <w:color w:val="444444"/>
          <w:sz w:val="24"/>
          <w:szCs w:val="24"/>
        </w:rPr>
      </w:pPr>
      <w:r>
        <w:rPr>
          <w:rFonts w:ascii="Calibri" w:eastAsia="Calibri" w:hAnsi="Calibri" w:cs="Calibri"/>
          <w:color w:val="444444"/>
          <w:sz w:val="24"/>
          <w:szCs w:val="24"/>
        </w:rPr>
        <w:t>Elementos obrigatórios, nesta ordem: instituição (com logo), nome do autor, título e subtítulo (se houver), local e ano.</w:t>
      </w:r>
    </w:p>
    <w:p w14:paraId="5C4E2F71" w14:textId="77777777" w:rsidR="004F4FA5" w:rsidRDefault="00F44716">
      <w:pPr>
        <w:spacing w:after="160" w:line="360" w:lineRule="auto"/>
        <w:ind w:firstLine="567"/>
        <w:jc w:val="center"/>
        <w:rPr>
          <w:sz w:val="22"/>
          <w:szCs w:val="22"/>
        </w:rPr>
      </w:pPr>
      <w:r>
        <w:rPr>
          <w:noProof/>
        </w:rPr>
        <w:drawing>
          <wp:inline distT="0" distB="0" distL="0" distR="0" wp14:anchorId="669080F3" wp14:editId="4AABD019">
            <wp:extent cx="3456305" cy="4882515"/>
            <wp:effectExtent l="19050" t="19050" r="0" b="0"/>
            <wp:docPr id="10"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
                    <pic:cNvPicPr>
                      <a:picLocks noChangeAspect="1" noChangeArrowheads="1"/>
                    </pic:cNvPicPr>
                  </pic:nvPicPr>
                  <pic:blipFill>
                    <a:blip r:embed="rId16"/>
                    <a:stretch>
                      <a:fillRect/>
                    </a:stretch>
                  </pic:blipFill>
                  <pic:spPr bwMode="auto">
                    <a:xfrm>
                      <a:off x="0" y="0"/>
                      <a:ext cx="3456305" cy="4882515"/>
                    </a:xfrm>
                    <a:prstGeom prst="rect">
                      <a:avLst/>
                    </a:prstGeom>
                    <a:ln>
                      <a:solidFill>
                        <a:schemeClr val="tx1"/>
                      </a:solidFill>
                    </a:ln>
                  </pic:spPr>
                </pic:pic>
              </a:graphicData>
            </a:graphic>
          </wp:inline>
        </w:drawing>
      </w:r>
    </w:p>
    <w:p w14:paraId="3E7EF704" w14:textId="77777777" w:rsidR="004F4FA5" w:rsidRDefault="00F44716">
      <w:pPr>
        <w:pStyle w:val="Ttulo2"/>
        <w:spacing w:before="300" w:after="120"/>
      </w:pPr>
      <w:bookmarkStart w:id="77" w:name="__RefHeading___Toc865_2258211111"/>
      <w:bookmarkStart w:id="78" w:name="_Toc238734879"/>
      <w:bookmarkEnd w:id="77"/>
      <w:r>
        <w:rPr>
          <w:rFonts w:ascii="Calibri" w:eastAsia="Calibri" w:hAnsi="Calibri" w:cs="Calibri"/>
          <w:b/>
          <w:bCs/>
          <w:color w:val="0F5C5E"/>
          <w:sz w:val="24"/>
          <w:szCs w:val="24"/>
        </w:rPr>
        <w:lastRenderedPageBreak/>
        <w:t>7.2 Modelo de folha de rosto</w:t>
      </w:r>
      <w:bookmarkEnd w:id="78"/>
    </w:p>
    <w:p w14:paraId="27D71CB0" w14:textId="77777777" w:rsidR="004F4FA5" w:rsidRDefault="00F44716">
      <w:pPr>
        <w:spacing w:after="160" w:line="360" w:lineRule="auto"/>
        <w:ind w:firstLine="709"/>
        <w:jc w:val="both"/>
        <w:rPr>
          <w:rFonts w:ascii="Calibri" w:eastAsia="Calibri" w:hAnsi="Calibri" w:cs="Calibri"/>
          <w:color w:val="444444"/>
          <w:sz w:val="24"/>
          <w:szCs w:val="24"/>
        </w:rPr>
      </w:pPr>
      <w:r>
        <w:rPr>
          <w:rFonts w:ascii="Calibri" w:eastAsia="Calibri" w:hAnsi="Calibri" w:cs="Calibri"/>
          <w:color w:val="444444"/>
          <w:sz w:val="24"/>
          <w:szCs w:val="24"/>
        </w:rPr>
        <w:t>Repete os elementos da capa e acrescenta a natureza do trabalho (tipo, objetivo, instituição e área de concentração) e o nome do orientador.</w:t>
      </w:r>
    </w:p>
    <w:p w14:paraId="02744350" w14:textId="77777777" w:rsidR="004F4FA5" w:rsidRDefault="004F4FA5">
      <w:pPr>
        <w:spacing w:after="160" w:line="360" w:lineRule="auto"/>
        <w:ind w:firstLine="709"/>
        <w:jc w:val="both"/>
        <w:rPr>
          <w:rFonts w:ascii="Calibri" w:eastAsia="Calibri" w:hAnsi="Calibri" w:cs="Calibri"/>
          <w:color w:val="444444"/>
          <w:sz w:val="24"/>
          <w:szCs w:val="24"/>
        </w:rPr>
      </w:pPr>
    </w:p>
    <w:p w14:paraId="41471074" w14:textId="77777777" w:rsidR="004F4FA5" w:rsidRDefault="00F44716">
      <w:pPr>
        <w:spacing w:after="160" w:line="360" w:lineRule="auto"/>
        <w:ind w:firstLine="709"/>
        <w:jc w:val="center"/>
        <w:rPr>
          <w:sz w:val="22"/>
          <w:szCs w:val="22"/>
        </w:rPr>
      </w:pPr>
      <w:r>
        <w:rPr>
          <w:noProof/>
        </w:rPr>
        <w:drawing>
          <wp:inline distT="0" distB="0" distL="0" distR="0" wp14:anchorId="04482A73" wp14:editId="716A1DBE">
            <wp:extent cx="3559810" cy="5170805"/>
            <wp:effectExtent l="19050" t="19050" r="2540" b="0"/>
            <wp:docPr id="1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5"/>
                    <pic:cNvPicPr>
                      <a:picLocks noChangeAspect="1" noChangeArrowheads="1"/>
                    </pic:cNvPicPr>
                  </pic:nvPicPr>
                  <pic:blipFill>
                    <a:blip r:embed="rId17"/>
                    <a:stretch>
                      <a:fillRect/>
                    </a:stretch>
                  </pic:blipFill>
                  <pic:spPr bwMode="auto">
                    <a:xfrm>
                      <a:off x="0" y="0"/>
                      <a:ext cx="3559810" cy="5170805"/>
                    </a:xfrm>
                    <a:prstGeom prst="rect">
                      <a:avLst/>
                    </a:prstGeom>
                    <a:ln>
                      <a:solidFill>
                        <a:schemeClr val="tx1"/>
                      </a:solidFill>
                    </a:ln>
                  </pic:spPr>
                </pic:pic>
              </a:graphicData>
            </a:graphic>
          </wp:inline>
        </w:drawing>
      </w:r>
    </w:p>
    <w:p w14:paraId="5E4F1B6A" w14:textId="77777777" w:rsidR="004F4FA5" w:rsidRDefault="004F4FA5">
      <w:pPr>
        <w:spacing w:before="1600" w:after="60"/>
        <w:jc w:val="center"/>
        <w:rPr>
          <w:rFonts w:ascii="Calibri" w:eastAsia="Calibri" w:hAnsi="Calibri" w:cs="Calibri"/>
          <w:color w:val="222222"/>
          <w:sz w:val="24"/>
          <w:szCs w:val="24"/>
        </w:rPr>
      </w:pPr>
    </w:p>
    <w:p w14:paraId="1BDBAA38" w14:textId="77777777" w:rsidR="004F4FA5" w:rsidRDefault="00F44716">
      <w:r>
        <w:br w:type="page"/>
      </w:r>
    </w:p>
    <w:p w14:paraId="551DF1B8" w14:textId="77777777" w:rsidR="004F4FA5" w:rsidRDefault="00F44716">
      <w:pPr>
        <w:pStyle w:val="Ttulo1"/>
        <w:pBdr>
          <w:bottom w:val="single" w:sz="12" w:space="4" w:color="F07C1E"/>
        </w:pBdr>
        <w:spacing w:after="200"/>
      </w:pPr>
      <w:bookmarkStart w:id="79" w:name="__RefHeading___Toc867_2258211111"/>
      <w:bookmarkStart w:id="80" w:name="_Toc238734880"/>
      <w:bookmarkEnd w:id="79"/>
      <w:r>
        <w:rPr>
          <w:rFonts w:ascii="Calibri" w:eastAsia="Calibri" w:hAnsi="Calibri" w:cs="Calibri"/>
          <w:b/>
          <w:bCs/>
          <w:color w:val="0B4547"/>
        </w:rPr>
        <w:lastRenderedPageBreak/>
        <w:t xml:space="preserve">8 </w:t>
      </w:r>
      <w:r>
        <w:rPr>
          <w:rFonts w:ascii="Calibri" w:eastAsia="Calibri" w:hAnsi="Calibri" w:cs="Calibri"/>
          <w:b/>
          <w:bCs/>
          <w:color w:val="0B4547"/>
          <w:sz w:val="30"/>
          <w:szCs w:val="30"/>
        </w:rPr>
        <w:t>Erros Comuns e Boas Práticas</w:t>
      </w:r>
      <w:bookmarkEnd w:id="80"/>
    </w:p>
    <w:p w14:paraId="78CF15B4" w14:textId="77777777" w:rsidR="004F4FA5" w:rsidRDefault="00F44716">
      <w:pPr>
        <w:spacing w:after="160" w:line="360" w:lineRule="auto"/>
        <w:ind w:firstLine="709"/>
        <w:jc w:val="both"/>
        <w:rPr>
          <w:sz w:val="22"/>
          <w:szCs w:val="22"/>
        </w:rPr>
      </w:pPr>
      <w:r>
        <w:rPr>
          <w:rFonts w:ascii="Calibri" w:eastAsia="Calibri" w:hAnsi="Calibri" w:cs="Calibri"/>
          <w:color w:val="444444"/>
          <w:sz w:val="24"/>
          <w:szCs w:val="24"/>
        </w:rPr>
        <w:t>A tabela a seguir reúne equívocos frequentes identificados pela equipe do Setor de Bibliotecas na revisão de trabalhos, com a orientação correspondente segundo a ABNT.</w:t>
      </w:r>
    </w:p>
    <w:tbl>
      <w:tblPr>
        <w:tblW w:w="9500" w:type="dxa"/>
        <w:tblLayout w:type="fixed"/>
        <w:tblCellMar>
          <w:top w:w="80" w:type="dxa"/>
          <w:left w:w="100" w:type="dxa"/>
          <w:bottom w:w="80" w:type="dxa"/>
          <w:right w:w="100" w:type="dxa"/>
        </w:tblCellMar>
        <w:tblLook w:val="04A0" w:firstRow="1" w:lastRow="0" w:firstColumn="1" w:lastColumn="0" w:noHBand="0" w:noVBand="1"/>
      </w:tblPr>
      <w:tblGrid>
        <w:gridCol w:w="4500"/>
        <w:gridCol w:w="5000"/>
      </w:tblGrid>
      <w:tr w:rsidR="004F4FA5" w14:paraId="3602FFDB" w14:textId="77777777">
        <w:trPr>
          <w:tblHeader/>
        </w:trPr>
        <w:tc>
          <w:tcPr>
            <w:tcW w:w="4500" w:type="dxa"/>
            <w:tcBorders>
              <w:top w:val="single" w:sz="4" w:space="0" w:color="000000"/>
              <w:left w:val="single" w:sz="4" w:space="0" w:color="000000"/>
              <w:bottom w:val="single" w:sz="4" w:space="0" w:color="000000"/>
              <w:right w:val="single" w:sz="4" w:space="0" w:color="000000"/>
            </w:tcBorders>
            <w:shd w:val="clear" w:color="auto" w:fill="0B4547"/>
            <w:vAlign w:val="center"/>
          </w:tcPr>
          <w:p w14:paraId="3B808FE1" w14:textId="77777777" w:rsidR="004F4FA5" w:rsidRDefault="00F44716">
            <w:pPr>
              <w:rPr>
                <w:sz w:val="22"/>
                <w:szCs w:val="22"/>
              </w:rPr>
            </w:pPr>
            <w:r>
              <w:rPr>
                <w:rFonts w:ascii="Calibri" w:eastAsia="Calibri" w:hAnsi="Calibri" w:cs="Calibri"/>
                <w:b/>
                <w:bCs/>
                <w:color w:val="FFFFFF"/>
                <w:sz w:val="22"/>
                <w:szCs w:val="22"/>
              </w:rPr>
              <w:t>Situação comum</w:t>
            </w:r>
          </w:p>
        </w:tc>
        <w:tc>
          <w:tcPr>
            <w:tcW w:w="4999" w:type="dxa"/>
            <w:tcBorders>
              <w:top w:val="single" w:sz="4" w:space="0" w:color="000000"/>
              <w:left w:val="single" w:sz="4" w:space="0" w:color="000000"/>
              <w:bottom w:val="single" w:sz="4" w:space="0" w:color="000000"/>
              <w:right w:val="single" w:sz="4" w:space="0" w:color="000000"/>
            </w:tcBorders>
            <w:shd w:val="clear" w:color="auto" w:fill="0B4547"/>
            <w:vAlign w:val="center"/>
          </w:tcPr>
          <w:p w14:paraId="4E1C7D62" w14:textId="77777777" w:rsidR="004F4FA5" w:rsidRDefault="00F44716">
            <w:pPr>
              <w:rPr>
                <w:sz w:val="22"/>
                <w:szCs w:val="22"/>
              </w:rPr>
            </w:pPr>
            <w:r>
              <w:rPr>
                <w:rFonts w:ascii="Calibri" w:eastAsia="Calibri" w:hAnsi="Calibri" w:cs="Calibri"/>
                <w:b/>
                <w:bCs/>
                <w:color w:val="FFFFFF"/>
                <w:sz w:val="22"/>
                <w:szCs w:val="22"/>
              </w:rPr>
              <w:t>Orientação correta</w:t>
            </w:r>
          </w:p>
        </w:tc>
      </w:tr>
      <w:tr w:rsidR="004F4FA5" w14:paraId="1F23541B"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2C1E3393" w14:textId="77777777" w:rsidR="004F4FA5" w:rsidRDefault="00F44716">
            <w:pPr>
              <w:rPr>
                <w:sz w:val="22"/>
                <w:szCs w:val="22"/>
              </w:rPr>
            </w:pPr>
            <w:r>
              <w:rPr>
                <w:rFonts w:ascii="Calibri" w:eastAsia="Calibri" w:hAnsi="Calibri" w:cs="Calibri"/>
                <w:color w:val="444444"/>
                <w:sz w:val="22"/>
                <w:szCs w:val="22"/>
              </w:rPr>
              <w:t>Citar um autor sem incluí-lo nas Referências</w:t>
            </w:r>
          </w:p>
        </w:tc>
        <w:tc>
          <w:tcPr>
            <w:tcW w:w="4999" w:type="dxa"/>
            <w:tcBorders>
              <w:top w:val="single" w:sz="4" w:space="0" w:color="000000"/>
              <w:left w:val="single" w:sz="4" w:space="0" w:color="000000"/>
              <w:bottom w:val="single" w:sz="4" w:space="0" w:color="000000"/>
              <w:right w:val="single" w:sz="4" w:space="0" w:color="000000"/>
            </w:tcBorders>
            <w:vAlign w:val="center"/>
          </w:tcPr>
          <w:p w14:paraId="1DAD5F07" w14:textId="77777777" w:rsidR="004F4FA5" w:rsidRDefault="00F44716">
            <w:pPr>
              <w:rPr>
                <w:sz w:val="22"/>
                <w:szCs w:val="22"/>
              </w:rPr>
            </w:pPr>
            <w:r>
              <w:rPr>
                <w:rFonts w:ascii="Calibri" w:eastAsia="Calibri" w:hAnsi="Calibri" w:cs="Calibri"/>
                <w:color w:val="444444"/>
                <w:sz w:val="22"/>
                <w:szCs w:val="22"/>
              </w:rPr>
              <w:t>Toda citação no texto deve corresponder a uma entrada na lista de Referências, e vice-versa.</w:t>
            </w:r>
          </w:p>
        </w:tc>
      </w:tr>
      <w:tr w:rsidR="004F4FA5" w14:paraId="674FE0ED"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295E4B01" w14:textId="77777777" w:rsidR="004F4FA5" w:rsidRDefault="00F44716">
            <w:pPr>
              <w:rPr>
                <w:sz w:val="22"/>
                <w:szCs w:val="22"/>
              </w:rPr>
            </w:pPr>
            <w:r>
              <w:rPr>
                <w:rFonts w:ascii="Calibri" w:eastAsia="Calibri" w:hAnsi="Calibri" w:cs="Calibri"/>
                <w:color w:val="444444"/>
                <w:sz w:val="22"/>
                <w:szCs w:val="22"/>
              </w:rPr>
              <w:t>Usar "apud" para toda e qualquer citação indireta</w:t>
            </w:r>
          </w:p>
        </w:tc>
        <w:tc>
          <w:tcPr>
            <w:tcW w:w="4999" w:type="dxa"/>
            <w:tcBorders>
              <w:top w:val="single" w:sz="4" w:space="0" w:color="000000"/>
              <w:left w:val="single" w:sz="4" w:space="0" w:color="000000"/>
              <w:bottom w:val="single" w:sz="4" w:space="0" w:color="000000"/>
              <w:right w:val="single" w:sz="4" w:space="0" w:color="000000"/>
            </w:tcBorders>
            <w:vAlign w:val="center"/>
          </w:tcPr>
          <w:p w14:paraId="21702BDF" w14:textId="77777777" w:rsidR="004F4FA5" w:rsidRDefault="00F44716">
            <w:pPr>
              <w:rPr>
                <w:sz w:val="22"/>
                <w:szCs w:val="22"/>
              </w:rPr>
            </w:pPr>
            <w:r>
              <w:rPr>
                <w:rFonts w:ascii="Calibri" w:eastAsia="Calibri" w:hAnsi="Calibri" w:cs="Calibri"/>
                <w:color w:val="444444"/>
                <w:sz w:val="22"/>
                <w:szCs w:val="22"/>
              </w:rPr>
              <w:t>"Apud" é exclusivo para citação de citação (fonte não consultada diretamente); use-o apenas quando necessário.</w:t>
            </w:r>
          </w:p>
        </w:tc>
      </w:tr>
      <w:tr w:rsidR="004F4FA5" w14:paraId="48CCC71A"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7E74D8E8" w14:textId="77777777" w:rsidR="004F4FA5" w:rsidRDefault="00F44716">
            <w:pPr>
              <w:rPr>
                <w:sz w:val="22"/>
                <w:szCs w:val="22"/>
              </w:rPr>
            </w:pPr>
            <w:r>
              <w:rPr>
                <w:rFonts w:ascii="Calibri" w:eastAsia="Calibri" w:hAnsi="Calibri" w:cs="Calibri"/>
                <w:color w:val="444444"/>
                <w:sz w:val="22"/>
                <w:szCs w:val="22"/>
              </w:rPr>
              <w:t>Misturar sistemas de citação (autor-data e numérico) no mesmo trabalho</w:t>
            </w:r>
          </w:p>
        </w:tc>
        <w:tc>
          <w:tcPr>
            <w:tcW w:w="4999" w:type="dxa"/>
            <w:tcBorders>
              <w:top w:val="single" w:sz="4" w:space="0" w:color="000000"/>
              <w:left w:val="single" w:sz="4" w:space="0" w:color="000000"/>
              <w:bottom w:val="single" w:sz="4" w:space="0" w:color="000000"/>
              <w:right w:val="single" w:sz="4" w:space="0" w:color="000000"/>
            </w:tcBorders>
            <w:vAlign w:val="center"/>
          </w:tcPr>
          <w:p w14:paraId="63B2434D" w14:textId="77777777" w:rsidR="004F4FA5" w:rsidRDefault="00F44716">
            <w:pPr>
              <w:rPr>
                <w:sz w:val="22"/>
                <w:szCs w:val="22"/>
              </w:rPr>
            </w:pPr>
            <w:r>
              <w:rPr>
                <w:rFonts w:ascii="Calibri" w:eastAsia="Calibri" w:hAnsi="Calibri" w:cs="Calibri"/>
                <w:color w:val="444444"/>
                <w:sz w:val="22"/>
                <w:szCs w:val="22"/>
              </w:rPr>
              <w:t>Escolha um único sistema de chamada e mantenha-o do início ao fim do texto.</w:t>
            </w:r>
          </w:p>
        </w:tc>
      </w:tr>
      <w:tr w:rsidR="004F4FA5" w14:paraId="0A72C2FF"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72FEFA06" w14:textId="77777777" w:rsidR="004F4FA5" w:rsidRDefault="00F44716">
            <w:pPr>
              <w:rPr>
                <w:sz w:val="22"/>
                <w:szCs w:val="22"/>
              </w:rPr>
            </w:pPr>
            <w:r>
              <w:rPr>
                <w:rFonts w:ascii="Calibri" w:eastAsia="Calibri" w:hAnsi="Calibri" w:cs="Calibri"/>
                <w:color w:val="444444"/>
                <w:sz w:val="22"/>
                <w:szCs w:val="22"/>
              </w:rPr>
              <w:t>Referências fora de ordem alfabética</w:t>
            </w:r>
          </w:p>
        </w:tc>
        <w:tc>
          <w:tcPr>
            <w:tcW w:w="4999" w:type="dxa"/>
            <w:tcBorders>
              <w:top w:val="single" w:sz="4" w:space="0" w:color="000000"/>
              <w:left w:val="single" w:sz="4" w:space="0" w:color="000000"/>
              <w:bottom w:val="single" w:sz="4" w:space="0" w:color="000000"/>
              <w:right w:val="single" w:sz="4" w:space="0" w:color="000000"/>
            </w:tcBorders>
            <w:vAlign w:val="center"/>
          </w:tcPr>
          <w:p w14:paraId="3ACAA041" w14:textId="77777777" w:rsidR="004F4FA5" w:rsidRDefault="00F44716">
            <w:pPr>
              <w:rPr>
                <w:sz w:val="22"/>
                <w:szCs w:val="22"/>
              </w:rPr>
            </w:pPr>
            <w:r>
              <w:rPr>
                <w:rFonts w:ascii="Calibri" w:eastAsia="Calibri" w:hAnsi="Calibri" w:cs="Calibri"/>
                <w:color w:val="444444"/>
                <w:sz w:val="22"/>
                <w:szCs w:val="22"/>
              </w:rPr>
              <w:t>Ordene pelo sobrenome do primeiro autor (ou pelo título, na ausência de autoria).</w:t>
            </w:r>
          </w:p>
        </w:tc>
      </w:tr>
      <w:tr w:rsidR="004F4FA5" w14:paraId="4A41B02B" w14:textId="77777777">
        <w:tc>
          <w:tcPr>
            <w:tcW w:w="4500" w:type="dxa"/>
            <w:tcBorders>
              <w:top w:val="single" w:sz="4" w:space="0" w:color="000000"/>
              <w:left w:val="single" w:sz="4" w:space="0" w:color="000000"/>
              <w:bottom w:val="single" w:sz="4" w:space="0" w:color="000000"/>
              <w:right w:val="single" w:sz="4" w:space="0" w:color="000000"/>
            </w:tcBorders>
            <w:vAlign w:val="center"/>
          </w:tcPr>
          <w:p w14:paraId="6FAF5AE5" w14:textId="77777777" w:rsidR="004F4FA5" w:rsidRDefault="00F44716">
            <w:pPr>
              <w:rPr>
                <w:sz w:val="22"/>
                <w:szCs w:val="22"/>
              </w:rPr>
            </w:pPr>
            <w:r>
              <w:rPr>
                <w:rFonts w:ascii="Calibri" w:eastAsia="Calibri" w:hAnsi="Calibri" w:cs="Calibri"/>
                <w:color w:val="444444"/>
                <w:sz w:val="22"/>
                <w:szCs w:val="22"/>
              </w:rPr>
              <w:t>Títulos de seção sem hierarquia clara</w:t>
            </w:r>
          </w:p>
        </w:tc>
        <w:tc>
          <w:tcPr>
            <w:tcW w:w="4999" w:type="dxa"/>
            <w:tcBorders>
              <w:top w:val="single" w:sz="4" w:space="0" w:color="000000"/>
              <w:left w:val="single" w:sz="4" w:space="0" w:color="000000"/>
              <w:bottom w:val="single" w:sz="4" w:space="0" w:color="000000"/>
              <w:right w:val="single" w:sz="4" w:space="0" w:color="000000"/>
            </w:tcBorders>
            <w:vAlign w:val="center"/>
          </w:tcPr>
          <w:p w14:paraId="353EEE1D" w14:textId="77777777" w:rsidR="004F4FA5" w:rsidRDefault="00F44716">
            <w:pPr>
              <w:rPr>
                <w:sz w:val="22"/>
                <w:szCs w:val="22"/>
              </w:rPr>
            </w:pPr>
            <w:r>
              <w:rPr>
                <w:rFonts w:ascii="Calibri" w:eastAsia="Calibri" w:hAnsi="Calibri" w:cs="Calibri"/>
                <w:color w:val="444444"/>
                <w:sz w:val="22"/>
                <w:szCs w:val="22"/>
              </w:rPr>
              <w:t>Use numeração progressiva consistente (1, 1.1, 1.1.1) e evite pular níveis.</w:t>
            </w:r>
          </w:p>
        </w:tc>
      </w:tr>
    </w:tbl>
    <w:p w14:paraId="55102F19" w14:textId="77777777" w:rsidR="004F4FA5" w:rsidRDefault="00F44716">
      <w:r>
        <w:br w:type="page"/>
      </w:r>
    </w:p>
    <w:p w14:paraId="68EBA4E0" w14:textId="77777777" w:rsidR="004F4FA5" w:rsidRDefault="00F44716">
      <w:pPr>
        <w:pStyle w:val="Ttulo1"/>
        <w:pBdr>
          <w:bottom w:val="single" w:sz="12" w:space="4" w:color="F07C1E"/>
        </w:pBdr>
        <w:spacing w:after="200"/>
      </w:pPr>
      <w:bookmarkStart w:id="81" w:name="__RefHeading___Toc869_2258211111"/>
      <w:bookmarkStart w:id="82" w:name="_Toc238734881"/>
      <w:bookmarkEnd w:id="81"/>
      <w:r>
        <w:rPr>
          <w:rFonts w:ascii="Calibri" w:eastAsia="Calibri" w:hAnsi="Calibri" w:cs="Calibri"/>
          <w:b/>
          <w:bCs/>
          <w:color w:val="0B4547"/>
        </w:rPr>
        <w:lastRenderedPageBreak/>
        <w:t xml:space="preserve">9 </w:t>
      </w:r>
      <w:r>
        <w:rPr>
          <w:rFonts w:ascii="Calibri" w:eastAsia="Calibri" w:hAnsi="Calibri" w:cs="Calibri"/>
          <w:b/>
          <w:bCs/>
          <w:color w:val="0B4547"/>
          <w:sz w:val="30"/>
          <w:szCs w:val="30"/>
        </w:rPr>
        <w:t>Onde Buscar Apoio</w:t>
      </w:r>
      <w:bookmarkEnd w:id="82"/>
    </w:p>
    <w:p w14:paraId="33211A90" w14:textId="77777777" w:rsidR="004F4FA5" w:rsidRDefault="00F44716">
      <w:pPr>
        <w:spacing w:after="160" w:line="360" w:lineRule="auto"/>
        <w:jc w:val="both"/>
        <w:rPr>
          <w:sz w:val="22"/>
          <w:szCs w:val="22"/>
        </w:rPr>
      </w:pPr>
      <w:r>
        <w:rPr>
          <w:rFonts w:ascii="Calibri" w:eastAsia="Calibri" w:hAnsi="Calibri" w:cs="Calibri"/>
          <w:color w:val="444444"/>
          <w:sz w:val="24"/>
          <w:szCs w:val="24"/>
        </w:rPr>
        <w:t>O Setor de Bibliotecas da Faculdade HONPAR está à disposição para auxiliar na normalização de trabalhos acadêmicos, incluindo:</w:t>
      </w:r>
    </w:p>
    <w:p w14:paraId="1804E373"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Orientação individual sobre formatação e normalização;</w:t>
      </w:r>
    </w:p>
    <w:p w14:paraId="0E968427"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Revisão de referências e citações;</w:t>
      </w:r>
    </w:p>
    <w:p w14:paraId="3F5889AF"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 xml:space="preserve">Elaboração de ficha catalográfica para </w:t>
      </w:r>
      <w:proofErr w:type="spellStart"/>
      <w:r>
        <w:rPr>
          <w:rFonts w:ascii="Calibri" w:eastAsia="Calibri" w:hAnsi="Calibri" w:cs="Calibri"/>
          <w:color w:val="444444"/>
          <w:sz w:val="24"/>
          <w:szCs w:val="24"/>
        </w:rPr>
        <w:t>TCCs</w:t>
      </w:r>
      <w:proofErr w:type="spellEnd"/>
      <w:r>
        <w:rPr>
          <w:rFonts w:ascii="Calibri" w:eastAsia="Calibri" w:hAnsi="Calibri" w:cs="Calibri"/>
          <w:color w:val="444444"/>
          <w:sz w:val="24"/>
          <w:szCs w:val="24"/>
        </w:rPr>
        <w:t>, dissertações e teses;</w:t>
      </w:r>
    </w:p>
    <w:p w14:paraId="42A6DD49" w14:textId="77777777" w:rsidR="004F4FA5" w:rsidRDefault="00F44716">
      <w:pPr>
        <w:pStyle w:val="PargrafodaLista"/>
        <w:numPr>
          <w:ilvl w:val="0"/>
          <w:numId w:val="1"/>
        </w:numPr>
        <w:spacing w:after="100"/>
        <w:rPr>
          <w:sz w:val="22"/>
          <w:szCs w:val="22"/>
        </w:rPr>
      </w:pPr>
      <w:r>
        <w:rPr>
          <w:rFonts w:ascii="Calibri" w:eastAsia="Calibri" w:hAnsi="Calibri" w:cs="Calibri"/>
          <w:color w:val="444444"/>
          <w:sz w:val="24"/>
          <w:szCs w:val="24"/>
        </w:rPr>
        <w:t>Orientações sobre repositório institucional e submissão do trabalho final.</w:t>
      </w:r>
    </w:p>
    <w:p w14:paraId="168403C7" w14:textId="77777777" w:rsidR="004F4FA5" w:rsidRDefault="00F44716">
      <w:pPr>
        <w:spacing w:after="160" w:line="360" w:lineRule="auto"/>
        <w:jc w:val="both"/>
        <w:rPr>
          <w:rFonts w:ascii="Calibri" w:eastAsia="Calibri" w:hAnsi="Calibri" w:cs="Calibri"/>
          <w:color w:val="444444"/>
          <w:sz w:val="24"/>
          <w:szCs w:val="24"/>
        </w:rPr>
      </w:pPr>
      <w:r>
        <w:rPr>
          <w:rFonts w:ascii="Calibri" w:eastAsia="Calibri" w:hAnsi="Calibri" w:cs="Calibri"/>
          <w:color w:val="444444"/>
          <w:sz w:val="24"/>
          <w:szCs w:val="24"/>
        </w:rPr>
        <w:t>Para agendar atendimento, procure a equipe do Setor de Bibliotecas pelos canais institucionais de contato da Faculdade HONPAR.</w:t>
      </w:r>
    </w:p>
    <w:p w14:paraId="61919CFE" w14:textId="77777777" w:rsidR="004F4FA5" w:rsidRDefault="004F4FA5">
      <w:pPr>
        <w:spacing w:after="160" w:line="360" w:lineRule="auto"/>
        <w:jc w:val="both"/>
        <w:rPr>
          <w:rFonts w:ascii="Calibri" w:eastAsia="Calibri" w:hAnsi="Calibri" w:cs="Calibri"/>
          <w:color w:val="444444"/>
          <w:sz w:val="24"/>
          <w:szCs w:val="24"/>
        </w:rPr>
      </w:pPr>
    </w:p>
    <w:p w14:paraId="2A40A2DA" w14:textId="77777777" w:rsidR="004F4FA5" w:rsidRDefault="004F4FA5">
      <w:pPr>
        <w:spacing w:after="160" w:line="360" w:lineRule="auto"/>
        <w:jc w:val="both"/>
        <w:rPr>
          <w:rFonts w:ascii="Calibri" w:eastAsia="Calibri" w:hAnsi="Calibri" w:cs="Calibri"/>
          <w:color w:val="444444"/>
          <w:sz w:val="24"/>
          <w:szCs w:val="24"/>
        </w:rPr>
      </w:pPr>
    </w:p>
    <w:p w14:paraId="0CB4523A" w14:textId="77777777" w:rsidR="004F4FA5" w:rsidRDefault="004F4FA5">
      <w:pPr>
        <w:spacing w:after="160" w:line="360" w:lineRule="auto"/>
        <w:jc w:val="both"/>
        <w:rPr>
          <w:rFonts w:ascii="Calibri" w:eastAsia="Calibri" w:hAnsi="Calibri" w:cs="Calibri"/>
          <w:color w:val="444444"/>
          <w:sz w:val="24"/>
          <w:szCs w:val="24"/>
        </w:rPr>
      </w:pPr>
    </w:p>
    <w:p w14:paraId="7CC3240D" w14:textId="77777777" w:rsidR="004F4FA5" w:rsidRDefault="004F4FA5">
      <w:pPr>
        <w:spacing w:after="160" w:line="360" w:lineRule="auto"/>
        <w:jc w:val="both"/>
        <w:rPr>
          <w:rFonts w:ascii="Calibri" w:eastAsia="Calibri" w:hAnsi="Calibri" w:cs="Calibri"/>
          <w:color w:val="444444"/>
          <w:sz w:val="24"/>
          <w:szCs w:val="24"/>
        </w:rPr>
      </w:pPr>
    </w:p>
    <w:p w14:paraId="654B14A3" w14:textId="77777777" w:rsidR="004F4FA5" w:rsidRDefault="004F4FA5">
      <w:pPr>
        <w:spacing w:after="160" w:line="360" w:lineRule="auto"/>
        <w:jc w:val="both"/>
        <w:rPr>
          <w:sz w:val="22"/>
          <w:szCs w:val="22"/>
        </w:rPr>
      </w:pPr>
    </w:p>
    <w:p w14:paraId="0C638C42" w14:textId="77777777" w:rsidR="004F4FA5" w:rsidRDefault="00F44716">
      <w:pPr>
        <w:spacing w:before="400"/>
        <w:jc w:val="center"/>
      </w:pPr>
      <w:r>
        <w:rPr>
          <w:rFonts w:ascii="Calibri" w:eastAsia="Calibri" w:hAnsi="Calibri" w:cs="Calibri"/>
          <w:b/>
          <w:bCs/>
          <w:color w:val="0B4547"/>
          <w:sz w:val="22"/>
          <w:szCs w:val="22"/>
        </w:rPr>
        <w:t>Faculdade HONPAR — Setor de Bibliotecas</w:t>
      </w:r>
    </w:p>
    <w:sectPr w:rsidR="004F4FA5">
      <w:headerReference w:type="default" r:id="rId18"/>
      <w:footerReference w:type="default" r:id="rId19"/>
      <w:pgSz w:w="11906" w:h="16838"/>
      <w:pgMar w:top="1440" w:right="1440" w:bottom="1440" w:left="1440" w:header="708" w:footer="70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92D4B" w14:textId="77777777" w:rsidR="00F44716" w:rsidRDefault="00F44716">
      <w:r>
        <w:separator/>
      </w:r>
    </w:p>
  </w:endnote>
  <w:endnote w:type="continuationSeparator" w:id="0">
    <w:p w14:paraId="57D87BB4" w14:textId="77777777" w:rsidR="00F44716" w:rsidRDefault="00F44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default"/>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88DA" w14:textId="77777777" w:rsidR="004F4FA5" w:rsidRDefault="00F44716">
    <w:pPr>
      <w:jc w:val="right"/>
    </w:pPr>
    <w:r>
      <w:fldChar w:fldCharType="begin"/>
    </w:r>
    <w:r>
      <w:instrText xml:space="preserve"> PAGE </w:instrText>
    </w:r>
    <w:r>
      <w:fldChar w:fldCharType="separate"/>
    </w:r>
    <w: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E177A" w14:textId="77777777" w:rsidR="00F44716" w:rsidRDefault="00F44716">
      <w:r>
        <w:separator/>
      </w:r>
    </w:p>
  </w:footnote>
  <w:footnote w:type="continuationSeparator" w:id="0">
    <w:p w14:paraId="66A664BD" w14:textId="77777777" w:rsidR="00F44716" w:rsidRDefault="00F44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8647" w14:textId="77777777" w:rsidR="004F4FA5" w:rsidRDefault="00F44716">
    <w:pPr>
      <w:jc w:val="right"/>
    </w:pPr>
    <w:r>
      <w:rPr>
        <w:rFonts w:ascii="Calibri" w:eastAsia="Calibri" w:hAnsi="Calibri" w:cs="Calibri"/>
        <w:i/>
        <w:iCs/>
        <w:color w:val="888888"/>
        <w:sz w:val="16"/>
        <w:szCs w:val="16"/>
      </w:rPr>
      <w:t>Manual de Normalização ABNT — Faculdade HONPAR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B1BA1"/>
    <w:multiLevelType w:val="multilevel"/>
    <w:tmpl w:val="5B16B4DC"/>
    <w:lvl w:ilvl="0">
      <w:start w:val="1"/>
      <w:numFmt w:val="bullet"/>
      <w:lvlText w:val=""/>
      <w:lvlJc w:val="left"/>
      <w:pPr>
        <w:tabs>
          <w:tab w:val="num" w:pos="0"/>
        </w:tabs>
        <w:ind w:left="576" w:hanging="288"/>
      </w:pPr>
      <w:rPr>
        <w:rFonts w:ascii="Symbol" w:hAnsi="Symbol" w:cs="Symbol" w:hint="default"/>
      </w:rPr>
    </w:lvl>
    <w:lvl w:ilvl="1">
      <w:start w:val="1"/>
      <w:numFmt w:val="bullet"/>
      <w:lvlText w:val="◦"/>
      <w:lvlJc w:val="left"/>
      <w:pPr>
        <w:tabs>
          <w:tab w:val="num" w:pos="0"/>
        </w:tabs>
        <w:ind w:left="1152" w:hanging="288"/>
      </w:pPr>
      <w:rPr>
        <w:rFonts w:ascii="OpenSymbol" w:hAnsi="OpenSymbol" w:cs="OpenSymbol" w:hint="default"/>
      </w:r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130152CD"/>
    <w:multiLevelType w:val="multilevel"/>
    <w:tmpl w:val="B210C5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80308114">
    <w:abstractNumId w:val="0"/>
  </w:num>
  <w:num w:numId="2" w16cid:durableId="1815099664">
    <w:abstractNumId w:val="1"/>
  </w:num>
  <w:num w:numId="3" w16cid:durableId="801780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FA5"/>
    <w:rsid w:val="00184D73"/>
    <w:rsid w:val="004F4FA5"/>
    <w:rsid w:val="008E065D"/>
    <w:rsid w:val="00AB0D63"/>
    <w:rsid w:val="00F4471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D3BFF"/>
  <w15:docId w15:val="{CD15BCBB-CCC9-44EC-A5E9-E5A6A34E2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link w:val="Ttulo1Char"/>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rPr>
      <w:color w:val="0563C1"/>
      <w:u w:val="single"/>
    </w:rPr>
  </w:style>
  <w:style w:type="character" w:customStyle="1" w:styleId="FootnoteCharacters">
    <w:name w:val="Footnote Characters"/>
    <w:uiPriority w:val="99"/>
    <w:semiHidden/>
    <w:unhideWhenUsed/>
    <w:qFormat/>
    <w:rPr>
      <w:vertAlign w:val="superscript"/>
    </w:rPr>
  </w:style>
  <w:style w:type="character" w:styleId="Refdenotaderodap">
    <w:name w:val="footnote reference"/>
    <w:rPr>
      <w:vertAlign w:val="superscript"/>
    </w:rPr>
  </w:style>
  <w:style w:type="character" w:customStyle="1" w:styleId="TextodenotaderodapChar">
    <w:name w:val="Texto de nota de rodapé Char"/>
    <w:link w:val="Textodenotaderodap"/>
    <w:uiPriority w:val="99"/>
    <w:semiHidden/>
    <w:unhideWhenUsed/>
    <w:qFormat/>
    <w:rPr>
      <w:sz w:val="20"/>
      <w:szCs w:val="20"/>
    </w:rPr>
  </w:style>
  <w:style w:type="character" w:customStyle="1" w:styleId="EndnoteCharacters">
    <w:name w:val="Endnote Characters"/>
    <w:uiPriority w:val="99"/>
    <w:semiHidden/>
    <w:unhideWhenUsed/>
    <w:qFormat/>
    <w:rPr>
      <w:vertAlign w:val="superscript"/>
    </w:rPr>
  </w:style>
  <w:style w:type="character" w:styleId="Refdenotadefim">
    <w:name w:val="endnote reference"/>
    <w:rPr>
      <w:vertAlign w:val="superscript"/>
    </w:rPr>
  </w:style>
  <w:style w:type="character" w:customStyle="1" w:styleId="TextodenotadefimChar">
    <w:name w:val="Texto de nota de fim Char"/>
    <w:link w:val="Textodenotadefim"/>
    <w:uiPriority w:val="99"/>
    <w:semiHidden/>
    <w:unhideWhenUsed/>
    <w:qFormat/>
    <w:rPr>
      <w:sz w:val="20"/>
      <w:szCs w:val="20"/>
    </w:rPr>
  </w:style>
  <w:style w:type="character" w:customStyle="1" w:styleId="CabealhoChar">
    <w:name w:val="Cabeçalho Char"/>
    <w:basedOn w:val="Fontepargpadro"/>
    <w:link w:val="Cabealho"/>
    <w:uiPriority w:val="99"/>
    <w:qFormat/>
    <w:rsid w:val="00AA5FD2"/>
  </w:style>
  <w:style w:type="character" w:customStyle="1" w:styleId="RodapChar">
    <w:name w:val="Rodapé Char"/>
    <w:basedOn w:val="Fontepargpadro"/>
    <w:link w:val="Rodap"/>
    <w:uiPriority w:val="99"/>
    <w:qFormat/>
    <w:rsid w:val="00AA5FD2"/>
  </w:style>
  <w:style w:type="character" w:customStyle="1" w:styleId="Ttulo1Char">
    <w:name w:val="Título 1 Char"/>
    <w:basedOn w:val="Fontepargpadro"/>
    <w:link w:val="Ttulo1"/>
    <w:uiPriority w:val="9"/>
    <w:qFormat/>
    <w:rsid w:val="00433ECB"/>
    <w:rPr>
      <w:color w:val="2E74B5"/>
      <w:sz w:val="32"/>
      <w:szCs w:val="32"/>
    </w:rPr>
  </w:style>
  <w:style w:type="character" w:customStyle="1" w:styleId="IndexLink">
    <w:name w:val="Index Link"/>
    <w:qFormat/>
  </w:style>
  <w:style w:type="paragraph" w:customStyle="1" w:styleId="Heading">
    <w:name w:val="Heading"/>
    <w:basedOn w:val="Normal"/>
    <w:next w:val="Corpodetexto"/>
    <w:qFormat/>
    <w:pPr>
      <w:keepNext/>
      <w:spacing w:before="240" w:after="120"/>
    </w:pPr>
    <w:rPr>
      <w:rFonts w:ascii="Liberation Sans" w:eastAsia="Noto Sans CJK SC" w:hAnsi="Liberation Sans" w:cs="FreeSans"/>
      <w:sz w:val="28"/>
      <w:szCs w:val="28"/>
    </w:rPr>
  </w:style>
  <w:style w:type="paragraph" w:styleId="Corpodetexto">
    <w:name w:val="Body Text"/>
    <w:basedOn w:val="Normal"/>
    <w:pPr>
      <w:spacing w:after="140" w:line="276" w:lineRule="auto"/>
    </w:pPr>
  </w:style>
  <w:style w:type="paragraph" w:styleId="Lista">
    <w:name w:val="List"/>
    <w:basedOn w:val="Corpodetexto"/>
    <w:rPr>
      <w:rFonts w:cs="FreeSans"/>
    </w:rPr>
  </w:style>
  <w:style w:type="paragraph" w:styleId="Legenda">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paragraph" w:styleId="Textodenotaderodap">
    <w:name w:val="footnote text"/>
    <w:link w:val="TextodenotaderodapChar"/>
    <w:uiPriority w:val="99"/>
    <w:semiHidden/>
    <w:unhideWhenUsed/>
  </w:style>
  <w:style w:type="paragraph" w:styleId="Textodenotadefim">
    <w:name w:val="endnote text"/>
    <w:link w:val="TextodenotadefimChar"/>
    <w:uiPriority w:val="99"/>
    <w:semiHidden/>
    <w:unhideWhenUsed/>
  </w:style>
  <w:style w:type="paragraph" w:styleId="Sumrio1">
    <w:name w:val="toc 1"/>
    <w:basedOn w:val="Normal"/>
    <w:next w:val="Normal"/>
    <w:autoRedefine/>
    <w:uiPriority w:val="39"/>
    <w:unhideWhenUsed/>
    <w:rsid w:val="00AA5FD2"/>
    <w:pPr>
      <w:spacing w:after="100"/>
    </w:pPr>
  </w:style>
  <w:style w:type="paragraph" w:styleId="Sumrio2">
    <w:name w:val="toc 2"/>
    <w:basedOn w:val="Normal"/>
    <w:next w:val="Normal"/>
    <w:autoRedefine/>
    <w:uiPriority w:val="39"/>
    <w:unhideWhenUsed/>
    <w:rsid w:val="00AA5FD2"/>
    <w:pPr>
      <w:spacing w:after="100"/>
      <w:ind w:left="200"/>
    </w:pPr>
  </w:style>
  <w:style w:type="paragraph" w:styleId="Sumrio3">
    <w:name w:val="toc 3"/>
    <w:basedOn w:val="Normal"/>
    <w:next w:val="Normal"/>
    <w:autoRedefine/>
    <w:uiPriority w:val="39"/>
    <w:unhideWhenUsed/>
    <w:rsid w:val="00AA5FD2"/>
    <w:pPr>
      <w:spacing w:after="100"/>
      <w:ind w:left="400"/>
    </w:pPr>
  </w:style>
  <w:style w:type="paragraph" w:customStyle="1" w:styleId="HeaderandFooter">
    <w:name w:val="Header and Footer"/>
    <w:basedOn w:val="Normal"/>
    <w:qFormat/>
  </w:style>
  <w:style w:type="paragraph" w:styleId="Cabealho">
    <w:name w:val="header"/>
    <w:basedOn w:val="Normal"/>
    <w:link w:val="CabealhoChar"/>
    <w:uiPriority w:val="99"/>
    <w:unhideWhenUsed/>
    <w:rsid w:val="00AA5FD2"/>
    <w:pPr>
      <w:tabs>
        <w:tab w:val="center" w:pos="4252"/>
        <w:tab w:val="right" w:pos="8504"/>
      </w:tabs>
    </w:pPr>
  </w:style>
  <w:style w:type="paragraph" w:styleId="Rodap">
    <w:name w:val="footer"/>
    <w:basedOn w:val="Normal"/>
    <w:link w:val="RodapChar"/>
    <w:uiPriority w:val="99"/>
    <w:unhideWhenUsed/>
    <w:rsid w:val="00AA5FD2"/>
    <w:pPr>
      <w:tabs>
        <w:tab w:val="center" w:pos="4252"/>
        <w:tab w:val="right" w:pos="8504"/>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2897</Words>
  <Characters>15644</Characters>
  <Application>Microsoft Office Word</Application>
  <DocSecurity>0</DocSecurity>
  <Lines>130</Lines>
  <Paragraphs>37</Paragraphs>
  <ScaleCrop>false</ScaleCrop>
  <Company/>
  <LinksUpToDate>false</LinksUpToDate>
  <CharactersWithSpaces>18504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Normalização de Trabalhos Acadêmicos - ABNT</dc:title>
  <dc:subject/>
  <dc:creator>Faculdade Honpar</dc:creator>
  <dc:description/>
  <cp:lastModifiedBy>Nicole Perugini Stadtlober</cp:lastModifiedBy>
  <cp:revision>2</cp:revision>
  <cp:lastPrinted>2026-08-31T20:17:00Z</cp:lastPrinted>
  <dcterms:created xsi:type="dcterms:W3CDTF">2026-09-01T16:36:00Z</dcterms:created>
  <dcterms:modified xsi:type="dcterms:W3CDTF">2026-09-01T16:36:00Z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a16909ae-cce7-4b8e-953a-eb55162bbe99</vt:lpwstr>
  </property>
</Properties>
</file>